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69" w:rsidRDefault="00AB6C61" w:rsidP="00AB6C61">
      <w:pPr>
        <w:spacing w:after="0"/>
        <w:ind w:left="5529"/>
        <w:rPr>
          <w:rFonts w:ascii="Arial" w:hAnsi="Arial" w:cs="Arial"/>
          <w:b/>
          <w:sz w:val="24"/>
          <w:szCs w:val="24"/>
        </w:rPr>
      </w:pPr>
      <w:r>
        <w:rPr>
          <w:rFonts w:ascii="Arial" w:hAnsi="Arial" w:cs="Arial"/>
          <w:b/>
          <w:sz w:val="24"/>
          <w:szCs w:val="24"/>
        </w:rPr>
        <w:t>INICIATIVA CON CARÁCTER DE DICTAMEN</w:t>
      </w:r>
    </w:p>
    <w:p w:rsidR="00D318ED" w:rsidRPr="00A85169" w:rsidRDefault="00CF20E3" w:rsidP="00A85169">
      <w:pPr>
        <w:spacing w:after="0"/>
        <w:rPr>
          <w:rFonts w:ascii="Arial" w:hAnsi="Arial" w:cs="Arial"/>
          <w:b/>
          <w:sz w:val="24"/>
          <w:szCs w:val="24"/>
        </w:rPr>
      </w:pPr>
      <w:r>
        <w:rPr>
          <w:rFonts w:ascii="Arial" w:hAnsi="Arial" w:cs="Arial"/>
          <w:b/>
          <w:sz w:val="24"/>
          <w:szCs w:val="24"/>
        </w:rPr>
        <w:t xml:space="preserve">                                                                                        </w:t>
      </w:r>
    </w:p>
    <w:p w:rsidR="00D318ED" w:rsidRDefault="00D318ED" w:rsidP="00A85169">
      <w:pPr>
        <w:spacing w:after="0"/>
        <w:rPr>
          <w:rFonts w:ascii="Arial" w:hAnsi="Arial" w:cs="Arial"/>
          <w:b/>
          <w:sz w:val="24"/>
          <w:szCs w:val="24"/>
        </w:rPr>
      </w:pPr>
    </w:p>
    <w:p w:rsidR="00D318ED" w:rsidRDefault="00D318ED" w:rsidP="00A85169">
      <w:pPr>
        <w:spacing w:after="0"/>
        <w:rPr>
          <w:rFonts w:ascii="Arial" w:hAnsi="Arial" w:cs="Arial"/>
          <w:b/>
          <w:sz w:val="24"/>
          <w:szCs w:val="24"/>
        </w:rPr>
      </w:pPr>
    </w:p>
    <w:p w:rsidR="00D318ED" w:rsidRDefault="00D318ED" w:rsidP="00A85169">
      <w:pPr>
        <w:spacing w:after="0"/>
        <w:rPr>
          <w:rFonts w:ascii="Arial" w:hAnsi="Arial" w:cs="Arial"/>
          <w:b/>
          <w:sz w:val="24"/>
          <w:szCs w:val="24"/>
        </w:rPr>
      </w:pPr>
    </w:p>
    <w:p w:rsidR="00D318ED" w:rsidRDefault="00D318ED" w:rsidP="00A85169">
      <w:pPr>
        <w:spacing w:after="0"/>
        <w:rPr>
          <w:rFonts w:ascii="Arial" w:hAnsi="Arial" w:cs="Arial"/>
          <w:b/>
          <w:sz w:val="24"/>
          <w:szCs w:val="24"/>
        </w:rPr>
      </w:pPr>
    </w:p>
    <w:p w:rsidR="00A85169" w:rsidRDefault="00A85169" w:rsidP="00A85169">
      <w:pPr>
        <w:spacing w:after="0"/>
        <w:rPr>
          <w:rFonts w:ascii="Arial" w:hAnsi="Arial" w:cs="Arial"/>
          <w:b/>
          <w:sz w:val="24"/>
          <w:szCs w:val="24"/>
        </w:rPr>
      </w:pPr>
      <w:r w:rsidRPr="00A85169">
        <w:rPr>
          <w:rFonts w:ascii="Arial" w:hAnsi="Arial" w:cs="Arial"/>
          <w:b/>
          <w:sz w:val="24"/>
          <w:szCs w:val="24"/>
        </w:rPr>
        <w:t>PLENO</w:t>
      </w:r>
      <w:r>
        <w:rPr>
          <w:rFonts w:ascii="Arial" w:hAnsi="Arial" w:cs="Arial"/>
          <w:b/>
          <w:sz w:val="24"/>
          <w:szCs w:val="24"/>
        </w:rPr>
        <w:t xml:space="preserve"> DEL H. AYUNTAMIENTO CONSTITUCIONAL DE</w:t>
      </w:r>
    </w:p>
    <w:p w:rsidR="00A85169" w:rsidRDefault="00A85169" w:rsidP="00A85169">
      <w:pPr>
        <w:spacing w:after="0"/>
        <w:rPr>
          <w:rFonts w:ascii="Arial" w:hAnsi="Arial" w:cs="Arial"/>
          <w:b/>
          <w:sz w:val="24"/>
          <w:szCs w:val="24"/>
        </w:rPr>
      </w:pPr>
      <w:r>
        <w:rPr>
          <w:rFonts w:ascii="Arial" w:hAnsi="Arial" w:cs="Arial"/>
          <w:b/>
          <w:sz w:val="24"/>
          <w:szCs w:val="24"/>
        </w:rPr>
        <w:t>ZAPOTLANEJO JALISCO</w:t>
      </w:r>
    </w:p>
    <w:p w:rsidR="00A85169" w:rsidRPr="00A85169" w:rsidRDefault="00A85169" w:rsidP="00A85169">
      <w:pPr>
        <w:spacing w:after="0"/>
        <w:rPr>
          <w:rFonts w:ascii="Arial" w:hAnsi="Arial" w:cs="Arial"/>
          <w:b/>
          <w:sz w:val="24"/>
          <w:szCs w:val="24"/>
        </w:rPr>
      </w:pPr>
      <w:r>
        <w:rPr>
          <w:rFonts w:ascii="Arial" w:hAnsi="Arial" w:cs="Arial"/>
          <w:b/>
          <w:sz w:val="24"/>
          <w:szCs w:val="24"/>
        </w:rPr>
        <w:t>PRESENTE.</w:t>
      </w:r>
    </w:p>
    <w:p w:rsidR="00A85169" w:rsidRDefault="00A85169"/>
    <w:p w:rsidR="00A85169" w:rsidRDefault="00EF0F53" w:rsidP="00A24F48">
      <w:pPr>
        <w:jc w:val="both"/>
        <w:rPr>
          <w:rFonts w:ascii="Arial" w:hAnsi="Arial" w:cs="Arial"/>
          <w:sz w:val="24"/>
          <w:szCs w:val="24"/>
        </w:rPr>
      </w:pPr>
      <w:r>
        <w:rPr>
          <w:rFonts w:ascii="Arial" w:hAnsi="Arial" w:cs="Arial"/>
          <w:sz w:val="24"/>
          <w:szCs w:val="24"/>
        </w:rPr>
        <w:t>Los que suscribimos</w:t>
      </w:r>
      <w:r w:rsidR="00A24F48" w:rsidRPr="0026191D">
        <w:rPr>
          <w:rFonts w:ascii="Arial" w:hAnsi="Arial" w:cs="Arial"/>
          <w:sz w:val="24"/>
          <w:szCs w:val="24"/>
        </w:rPr>
        <w:t>,</w:t>
      </w:r>
      <w:r>
        <w:rPr>
          <w:rFonts w:ascii="Arial" w:hAnsi="Arial" w:cs="Arial"/>
          <w:sz w:val="24"/>
          <w:szCs w:val="24"/>
        </w:rPr>
        <w:t xml:space="preserve"> HÉCTOR ÁLVAREZ CONTRERAS, ALEJANDRO MARROQUÍN ÁLVAREZ, JUAN ERNESTO NAVARRO SALCEDO Y </w:t>
      </w:r>
      <w:r w:rsidR="00C50027" w:rsidRPr="00EF0F53">
        <w:rPr>
          <w:rFonts w:ascii="Arial" w:hAnsi="Arial" w:cs="Arial"/>
          <w:sz w:val="24"/>
          <w:szCs w:val="24"/>
        </w:rPr>
        <w:t>JOSÉ</w:t>
      </w:r>
      <w:r w:rsidR="00A17A6C" w:rsidRPr="00EF0F53">
        <w:rPr>
          <w:rFonts w:ascii="Arial" w:hAnsi="Arial" w:cs="Arial"/>
          <w:sz w:val="24"/>
          <w:szCs w:val="24"/>
        </w:rPr>
        <w:t xml:space="preserve"> MARTIN FLORES NAVARRO</w:t>
      </w:r>
      <w:r w:rsidR="00A24F48" w:rsidRPr="0026191D">
        <w:rPr>
          <w:rFonts w:ascii="Arial" w:hAnsi="Arial" w:cs="Arial"/>
          <w:b/>
          <w:sz w:val="24"/>
          <w:szCs w:val="24"/>
        </w:rPr>
        <w:t xml:space="preserve">, </w:t>
      </w:r>
      <w:r w:rsidR="00C041EB">
        <w:rPr>
          <w:rFonts w:ascii="Arial" w:hAnsi="Arial" w:cs="Arial"/>
          <w:sz w:val="24"/>
          <w:szCs w:val="24"/>
        </w:rPr>
        <w:t>en nuestro</w:t>
      </w:r>
      <w:r w:rsidR="00A24F48" w:rsidRPr="00A24F48">
        <w:rPr>
          <w:rFonts w:ascii="Arial" w:hAnsi="Arial" w:cs="Arial"/>
          <w:sz w:val="24"/>
          <w:szCs w:val="24"/>
        </w:rPr>
        <w:t xml:space="preserve"> carácter </w:t>
      </w:r>
      <w:r w:rsidR="00A24F48" w:rsidRPr="00A17A6C">
        <w:rPr>
          <w:rFonts w:ascii="Arial" w:hAnsi="Arial" w:cs="Arial"/>
          <w:sz w:val="24"/>
          <w:szCs w:val="24"/>
        </w:rPr>
        <w:t xml:space="preserve">de </w:t>
      </w:r>
      <w:r w:rsidR="00C041EB">
        <w:rPr>
          <w:rFonts w:ascii="Arial" w:hAnsi="Arial" w:cs="Arial"/>
          <w:sz w:val="24"/>
          <w:szCs w:val="24"/>
        </w:rPr>
        <w:t xml:space="preserve">munícipes </w:t>
      </w:r>
      <w:r w:rsidR="00A17A6C">
        <w:rPr>
          <w:rFonts w:ascii="Arial" w:hAnsi="Arial" w:cs="Arial"/>
          <w:sz w:val="24"/>
          <w:szCs w:val="24"/>
        </w:rPr>
        <w:t>integrante</w:t>
      </w:r>
      <w:r w:rsidR="00C041EB">
        <w:rPr>
          <w:rFonts w:ascii="Arial" w:hAnsi="Arial" w:cs="Arial"/>
          <w:sz w:val="24"/>
          <w:szCs w:val="24"/>
        </w:rPr>
        <w:t>s de este Ayuntamiento</w:t>
      </w:r>
      <w:r w:rsidR="00A24F48">
        <w:rPr>
          <w:rFonts w:ascii="Arial" w:hAnsi="Arial" w:cs="Arial"/>
          <w:sz w:val="24"/>
          <w:szCs w:val="24"/>
        </w:rPr>
        <w:t xml:space="preserve">, </w:t>
      </w:r>
      <w:r w:rsidR="00A24F48" w:rsidRPr="0026191D">
        <w:rPr>
          <w:rFonts w:ascii="Arial" w:hAnsi="Arial" w:cs="Arial"/>
          <w:sz w:val="24"/>
          <w:szCs w:val="24"/>
        </w:rPr>
        <w:t xml:space="preserve">con fundamento en las facultades que me confieren  los artículos 115 de la Constitución Política de los Estados Unidos Mexicanos; </w:t>
      </w:r>
      <w:r w:rsidR="00AE3319">
        <w:rPr>
          <w:rFonts w:ascii="Arial" w:hAnsi="Arial" w:cs="Arial"/>
          <w:sz w:val="24"/>
          <w:szCs w:val="24"/>
        </w:rPr>
        <w:t xml:space="preserve">73 fracciones I y II, 77 de la Constitución Política del Estado de Jalisco; </w:t>
      </w:r>
      <w:r w:rsidR="00A24F48" w:rsidRPr="0026191D">
        <w:rPr>
          <w:rFonts w:ascii="Arial" w:hAnsi="Arial" w:cs="Arial"/>
          <w:sz w:val="24"/>
          <w:szCs w:val="24"/>
        </w:rPr>
        <w:t>artículos 27, 41 fracción I</w:t>
      </w:r>
      <w:r w:rsidR="00C45A8B">
        <w:rPr>
          <w:rFonts w:ascii="Arial" w:hAnsi="Arial" w:cs="Arial"/>
          <w:sz w:val="24"/>
          <w:szCs w:val="24"/>
        </w:rPr>
        <w:t>I</w:t>
      </w:r>
      <w:r w:rsidR="00A24F48" w:rsidRPr="0026191D">
        <w:rPr>
          <w:rFonts w:ascii="Arial" w:hAnsi="Arial" w:cs="Arial"/>
          <w:sz w:val="24"/>
          <w:szCs w:val="24"/>
        </w:rPr>
        <w:t xml:space="preserve"> y IV, 50 fracción I, de la Ley del Gobierno y la Administración Pública Municipal del Estado de Jalisco; artículos </w:t>
      </w:r>
      <w:r w:rsidR="00C45A8B">
        <w:rPr>
          <w:rFonts w:ascii="Arial" w:hAnsi="Arial" w:cs="Arial"/>
          <w:sz w:val="24"/>
          <w:szCs w:val="24"/>
        </w:rPr>
        <w:t xml:space="preserve">3, </w:t>
      </w:r>
      <w:r w:rsidR="00A24F48" w:rsidRPr="0026191D">
        <w:rPr>
          <w:rFonts w:ascii="Arial" w:hAnsi="Arial" w:cs="Arial"/>
          <w:sz w:val="24"/>
          <w:szCs w:val="24"/>
        </w:rPr>
        <w:t xml:space="preserve">23, </w:t>
      </w:r>
      <w:r w:rsidR="00C45A8B">
        <w:rPr>
          <w:rFonts w:ascii="Arial" w:hAnsi="Arial" w:cs="Arial"/>
          <w:sz w:val="24"/>
          <w:szCs w:val="24"/>
        </w:rPr>
        <w:t xml:space="preserve">62, </w:t>
      </w:r>
      <w:r w:rsidR="00A24F48" w:rsidRPr="0026191D">
        <w:rPr>
          <w:rFonts w:ascii="Arial" w:hAnsi="Arial" w:cs="Arial"/>
          <w:sz w:val="24"/>
          <w:szCs w:val="24"/>
        </w:rPr>
        <w:t>63, 66 fracción II, ,75, 78</w:t>
      </w:r>
      <w:r w:rsidR="00C45A8B">
        <w:rPr>
          <w:rFonts w:ascii="Arial" w:hAnsi="Arial" w:cs="Arial"/>
          <w:sz w:val="24"/>
          <w:szCs w:val="24"/>
        </w:rPr>
        <w:t xml:space="preserve"> fracción IV</w:t>
      </w:r>
      <w:r w:rsidR="00A24F48" w:rsidRPr="0026191D">
        <w:rPr>
          <w:rFonts w:ascii="Arial" w:hAnsi="Arial" w:cs="Arial"/>
          <w:sz w:val="24"/>
          <w:szCs w:val="24"/>
        </w:rPr>
        <w:t xml:space="preserve">, </w:t>
      </w:r>
      <w:r w:rsidR="00C45A8B">
        <w:rPr>
          <w:rFonts w:ascii="Arial" w:hAnsi="Arial" w:cs="Arial"/>
          <w:sz w:val="24"/>
          <w:szCs w:val="24"/>
        </w:rPr>
        <w:t>82</w:t>
      </w:r>
      <w:r w:rsidR="00A24F48" w:rsidRPr="0026191D">
        <w:rPr>
          <w:rFonts w:ascii="Arial" w:hAnsi="Arial" w:cs="Arial"/>
          <w:sz w:val="24"/>
          <w:szCs w:val="24"/>
        </w:rPr>
        <w:t xml:space="preserve"> del Reglamento del Ayuntamiento de Zapotlanejo Jalisco;  artículos 1, </w:t>
      </w:r>
      <w:r w:rsidR="00D318ED">
        <w:rPr>
          <w:rFonts w:ascii="Arial" w:hAnsi="Arial" w:cs="Arial"/>
          <w:sz w:val="24"/>
          <w:szCs w:val="24"/>
        </w:rPr>
        <w:t>3</w:t>
      </w:r>
      <w:r w:rsidR="00A24F48">
        <w:rPr>
          <w:rFonts w:ascii="Arial" w:hAnsi="Arial" w:cs="Arial"/>
          <w:sz w:val="24"/>
          <w:szCs w:val="24"/>
        </w:rPr>
        <w:t>,</w:t>
      </w:r>
      <w:r w:rsidR="00A24F48" w:rsidRPr="0026191D">
        <w:rPr>
          <w:rFonts w:ascii="Arial" w:hAnsi="Arial" w:cs="Arial"/>
          <w:sz w:val="24"/>
          <w:szCs w:val="24"/>
        </w:rPr>
        <w:t xml:space="preserve"> </w:t>
      </w:r>
      <w:r w:rsidR="00D318ED">
        <w:rPr>
          <w:rFonts w:ascii="Arial" w:hAnsi="Arial" w:cs="Arial"/>
          <w:sz w:val="24"/>
          <w:szCs w:val="24"/>
        </w:rPr>
        <w:t>37</w:t>
      </w:r>
      <w:r w:rsidR="00A24F48" w:rsidRPr="0026191D">
        <w:rPr>
          <w:rFonts w:ascii="Arial" w:hAnsi="Arial" w:cs="Arial"/>
          <w:sz w:val="24"/>
          <w:szCs w:val="24"/>
        </w:rPr>
        <w:t xml:space="preserve">, del Reglamento de la Administración Pública Municipal de Zapotlanejo Jalisco; </w:t>
      </w:r>
      <w:r w:rsidR="00A24F48">
        <w:rPr>
          <w:rFonts w:ascii="Arial" w:hAnsi="Arial" w:cs="Arial"/>
          <w:sz w:val="24"/>
          <w:szCs w:val="24"/>
        </w:rPr>
        <w:t>me permito presentar a la alta y distinguida consideración</w:t>
      </w:r>
      <w:r w:rsidR="00A24F48" w:rsidRPr="0026191D">
        <w:rPr>
          <w:rFonts w:ascii="Arial" w:hAnsi="Arial" w:cs="Arial"/>
          <w:sz w:val="24"/>
          <w:szCs w:val="24"/>
        </w:rPr>
        <w:t xml:space="preserve"> de éste Órgano de Gobierno Municipal, la presente Iniciativa </w:t>
      </w:r>
      <w:r w:rsidR="00D318ED" w:rsidRPr="00D318ED">
        <w:rPr>
          <w:rFonts w:ascii="Arial" w:hAnsi="Arial" w:cs="Arial"/>
          <w:b/>
          <w:sz w:val="24"/>
          <w:szCs w:val="24"/>
        </w:rPr>
        <w:t xml:space="preserve">DE DICTAMEN POR PRONTA Y OBVIA </w:t>
      </w:r>
      <w:r w:rsidR="00C845C5" w:rsidRPr="00D318ED">
        <w:rPr>
          <w:rFonts w:ascii="Arial" w:hAnsi="Arial" w:cs="Arial"/>
          <w:b/>
          <w:sz w:val="24"/>
          <w:szCs w:val="24"/>
        </w:rPr>
        <w:t>RESOLUCIÓN</w:t>
      </w:r>
      <w:r w:rsidR="00A24F48" w:rsidRPr="0026191D">
        <w:rPr>
          <w:rFonts w:ascii="Arial" w:hAnsi="Arial" w:cs="Arial"/>
          <w:sz w:val="24"/>
          <w:szCs w:val="24"/>
        </w:rPr>
        <w:t>, cuyo objeto es</w:t>
      </w:r>
      <w:r w:rsidR="00A24F48">
        <w:rPr>
          <w:rFonts w:ascii="Arial" w:hAnsi="Arial" w:cs="Arial"/>
          <w:sz w:val="24"/>
          <w:szCs w:val="24"/>
        </w:rPr>
        <w:t xml:space="preserve"> que se Apruebe y se Autorice </w:t>
      </w:r>
      <w:r w:rsidR="0016461F" w:rsidRPr="0016461F">
        <w:rPr>
          <w:rFonts w:ascii="Arial" w:hAnsi="Arial" w:cs="Arial"/>
          <w:b/>
          <w:sz w:val="24"/>
          <w:szCs w:val="24"/>
        </w:rPr>
        <w:t>LA RATIFICACIÓN DE DESINCORPORACIÓN Y EL</w:t>
      </w:r>
      <w:r w:rsidR="00A24F48" w:rsidRPr="00A24F48">
        <w:rPr>
          <w:rFonts w:ascii="Arial" w:hAnsi="Arial" w:cs="Arial"/>
          <w:b/>
          <w:sz w:val="24"/>
          <w:szCs w:val="24"/>
        </w:rPr>
        <w:t xml:space="preserve"> PROCEDIMIENTO DE ENAJENACIÓN</w:t>
      </w:r>
      <w:r w:rsidR="00A24F48">
        <w:rPr>
          <w:rFonts w:ascii="Arial" w:hAnsi="Arial" w:cs="Arial"/>
          <w:sz w:val="24"/>
          <w:szCs w:val="24"/>
        </w:rPr>
        <w:t xml:space="preserve"> </w:t>
      </w:r>
      <w:r w:rsidR="00136893" w:rsidRPr="00136893">
        <w:rPr>
          <w:rFonts w:ascii="Arial" w:hAnsi="Arial" w:cs="Arial"/>
          <w:b/>
          <w:sz w:val="24"/>
          <w:szCs w:val="24"/>
        </w:rPr>
        <w:t>DE UN BIEN INMUEBLE MUNICIPAL</w:t>
      </w:r>
      <w:r w:rsidR="00136893">
        <w:rPr>
          <w:rFonts w:ascii="Arial" w:hAnsi="Arial" w:cs="Arial"/>
          <w:sz w:val="24"/>
          <w:szCs w:val="24"/>
        </w:rPr>
        <w:t xml:space="preserve"> </w:t>
      </w:r>
      <w:r w:rsidR="00A24F48">
        <w:rPr>
          <w:rFonts w:ascii="Arial" w:hAnsi="Arial" w:cs="Arial"/>
          <w:sz w:val="24"/>
          <w:szCs w:val="24"/>
        </w:rPr>
        <w:t>desincorporado del Padrón de Bienes del Municipio, con base en la siguiente;</w:t>
      </w:r>
    </w:p>
    <w:p w:rsidR="00A24F48" w:rsidRDefault="00A24F48" w:rsidP="00A24F48">
      <w:pPr>
        <w:jc w:val="both"/>
        <w:rPr>
          <w:rFonts w:ascii="Arial" w:hAnsi="Arial" w:cs="Arial"/>
          <w:sz w:val="24"/>
          <w:szCs w:val="24"/>
        </w:rPr>
      </w:pPr>
    </w:p>
    <w:p w:rsidR="00A24F48" w:rsidRPr="00C45A8B" w:rsidRDefault="00C845C5" w:rsidP="00C45A8B">
      <w:pPr>
        <w:ind w:left="2832"/>
        <w:jc w:val="both"/>
        <w:rPr>
          <w:rFonts w:ascii="Arial" w:hAnsi="Arial" w:cs="Arial"/>
          <w:b/>
          <w:sz w:val="24"/>
          <w:szCs w:val="24"/>
        </w:rPr>
      </w:pPr>
      <w:r w:rsidRPr="00C45A8B">
        <w:rPr>
          <w:rFonts w:ascii="Arial" w:hAnsi="Arial" w:cs="Arial"/>
          <w:b/>
          <w:sz w:val="24"/>
          <w:szCs w:val="24"/>
        </w:rPr>
        <w:t>EXPOSICIÓN</w:t>
      </w:r>
      <w:r w:rsidR="00A24F48" w:rsidRPr="00C45A8B">
        <w:rPr>
          <w:rFonts w:ascii="Arial" w:hAnsi="Arial" w:cs="Arial"/>
          <w:b/>
          <w:sz w:val="24"/>
          <w:szCs w:val="24"/>
        </w:rPr>
        <w:t xml:space="preserve"> DE MOTIVOS</w:t>
      </w:r>
    </w:p>
    <w:p w:rsidR="00A24F48" w:rsidRDefault="00A24F48" w:rsidP="00A24F48">
      <w:pPr>
        <w:jc w:val="both"/>
        <w:rPr>
          <w:rFonts w:ascii="Arial" w:hAnsi="Arial" w:cs="Arial"/>
          <w:b/>
          <w:sz w:val="24"/>
          <w:szCs w:val="24"/>
        </w:rPr>
      </w:pPr>
    </w:p>
    <w:p w:rsidR="00AE3319" w:rsidRPr="00136893" w:rsidRDefault="00136893" w:rsidP="00136893">
      <w:pPr>
        <w:ind w:firstLine="360"/>
        <w:jc w:val="both"/>
        <w:rPr>
          <w:rFonts w:ascii="Arial" w:hAnsi="Arial" w:cs="Arial"/>
          <w:sz w:val="24"/>
          <w:szCs w:val="24"/>
        </w:rPr>
      </w:pPr>
      <w:r w:rsidRPr="00136893">
        <w:rPr>
          <w:rFonts w:ascii="Arial" w:hAnsi="Arial" w:cs="Arial"/>
          <w:b/>
          <w:sz w:val="24"/>
          <w:szCs w:val="24"/>
        </w:rPr>
        <w:t>1.</w:t>
      </w:r>
      <w:r w:rsidR="00AE3319" w:rsidRPr="00136893">
        <w:rPr>
          <w:rFonts w:ascii="Arial" w:hAnsi="Arial" w:cs="Arial"/>
          <w:sz w:val="24"/>
          <w:szCs w:val="24"/>
        </w:rPr>
        <w:t>En el año de 1977 mil novecientos setenta y siete, se  inició un Juicio de Amparo (</w:t>
      </w:r>
      <w:r w:rsidR="00AE3319" w:rsidRPr="00136893">
        <w:rPr>
          <w:rFonts w:ascii="Arial" w:hAnsi="Arial" w:cs="Arial"/>
          <w:b/>
          <w:sz w:val="24"/>
          <w:szCs w:val="24"/>
        </w:rPr>
        <w:t>1685/1977)</w:t>
      </w:r>
      <w:r w:rsidR="00AE3319" w:rsidRPr="00136893">
        <w:rPr>
          <w:rFonts w:ascii="Arial" w:hAnsi="Arial" w:cs="Arial"/>
          <w:sz w:val="24"/>
          <w:szCs w:val="24"/>
        </w:rPr>
        <w:t xml:space="preserve"> en el Juzgado Primero de Distrito en Materia Civil en el Estado de Jalisco, dentro del cual se reclamaba al Ayuntamiento de Zapotlanejo Jalisco, </w:t>
      </w:r>
      <w:r w:rsidR="00AE3319" w:rsidRPr="00136893">
        <w:rPr>
          <w:rFonts w:ascii="Arial" w:hAnsi="Arial" w:cs="Arial"/>
          <w:b/>
          <w:sz w:val="24"/>
          <w:szCs w:val="24"/>
        </w:rPr>
        <w:t xml:space="preserve">LA DESPOSESIÓN DE UN PREDIO </w:t>
      </w:r>
      <w:r w:rsidR="00AE3319" w:rsidRPr="00136893">
        <w:rPr>
          <w:rFonts w:ascii="Arial" w:hAnsi="Arial" w:cs="Arial"/>
          <w:sz w:val="24"/>
          <w:szCs w:val="24"/>
        </w:rPr>
        <w:t xml:space="preserve">(PARTE DE LO QUE HOY ES LA COLONIA SANTA CECILIA), PROPIEDAD DE MIGUEL </w:t>
      </w:r>
      <w:r w:rsidR="009A05AF" w:rsidRPr="00136893">
        <w:rPr>
          <w:rFonts w:ascii="Arial" w:hAnsi="Arial" w:cs="Arial"/>
          <w:sz w:val="24"/>
          <w:szCs w:val="24"/>
        </w:rPr>
        <w:t>ÁLVAREZ</w:t>
      </w:r>
      <w:r w:rsidR="00AE3319" w:rsidRPr="00136893">
        <w:rPr>
          <w:rFonts w:ascii="Arial" w:hAnsi="Arial" w:cs="Arial"/>
          <w:sz w:val="24"/>
          <w:szCs w:val="24"/>
        </w:rPr>
        <w:t xml:space="preserve"> RUIZ</w:t>
      </w:r>
      <w:r w:rsidR="00B1114A" w:rsidRPr="00136893">
        <w:rPr>
          <w:rFonts w:ascii="Arial" w:hAnsi="Arial" w:cs="Arial"/>
          <w:sz w:val="24"/>
          <w:szCs w:val="24"/>
        </w:rPr>
        <w:t>,</w:t>
      </w:r>
      <w:r w:rsidR="00AE3319" w:rsidRPr="00136893">
        <w:rPr>
          <w:rFonts w:ascii="Arial" w:hAnsi="Arial" w:cs="Arial"/>
          <w:sz w:val="24"/>
          <w:szCs w:val="24"/>
        </w:rPr>
        <w:t xml:space="preserve"> COMO CAUSAHABIENTE DE </w:t>
      </w:r>
      <w:r w:rsidR="009A05AF" w:rsidRPr="00136893">
        <w:rPr>
          <w:rFonts w:ascii="Arial" w:hAnsi="Arial" w:cs="Arial"/>
          <w:sz w:val="24"/>
          <w:szCs w:val="24"/>
        </w:rPr>
        <w:t>MARÍA</w:t>
      </w:r>
      <w:r w:rsidR="00AE3319" w:rsidRPr="00136893">
        <w:rPr>
          <w:rFonts w:ascii="Arial" w:hAnsi="Arial" w:cs="Arial"/>
          <w:sz w:val="24"/>
          <w:szCs w:val="24"/>
        </w:rPr>
        <w:t xml:space="preserve"> ROSA OROZCO VIUDA DE RUIZ, el cual seguido en sus etapas procesales, culminó con el AMPARO Y PROTECCIÓN DE LA JUSTICIA FEDERAL A FAVOR DEL QUEJOSO, ordenando dentro de su ejecutoria, la RESTITUCIÓN EN POSESIÓN DEL INMUEBLE QUE FUE LA CAUSA DEL ORIGEN.</w:t>
      </w:r>
    </w:p>
    <w:p w:rsidR="00B1114A" w:rsidRDefault="00B1114A" w:rsidP="00B1114A">
      <w:pPr>
        <w:ind w:firstLine="360"/>
        <w:jc w:val="both"/>
        <w:rPr>
          <w:rFonts w:ascii="Arial" w:hAnsi="Arial" w:cs="Arial"/>
          <w:sz w:val="24"/>
          <w:szCs w:val="24"/>
        </w:rPr>
      </w:pPr>
    </w:p>
    <w:p w:rsidR="00B1114A" w:rsidRDefault="00B1114A" w:rsidP="00B1114A">
      <w:pPr>
        <w:ind w:firstLine="360"/>
        <w:jc w:val="both"/>
        <w:rPr>
          <w:rFonts w:ascii="Arial" w:hAnsi="Arial" w:cs="Arial"/>
          <w:sz w:val="24"/>
          <w:szCs w:val="24"/>
        </w:rPr>
      </w:pPr>
    </w:p>
    <w:p w:rsidR="00B1114A" w:rsidRDefault="00B1114A" w:rsidP="00B1114A">
      <w:pPr>
        <w:ind w:firstLine="360"/>
        <w:jc w:val="both"/>
        <w:rPr>
          <w:rFonts w:ascii="Arial" w:hAnsi="Arial" w:cs="Arial"/>
          <w:sz w:val="24"/>
          <w:szCs w:val="24"/>
        </w:rPr>
      </w:pPr>
    </w:p>
    <w:p w:rsidR="00B1114A" w:rsidRDefault="00AE3319" w:rsidP="00B1114A">
      <w:pPr>
        <w:ind w:firstLine="360"/>
        <w:jc w:val="both"/>
        <w:rPr>
          <w:rFonts w:ascii="Arial" w:hAnsi="Arial" w:cs="Arial"/>
          <w:sz w:val="24"/>
          <w:szCs w:val="24"/>
        </w:rPr>
      </w:pPr>
      <w:r w:rsidRPr="00136893">
        <w:rPr>
          <w:rFonts w:ascii="Arial" w:hAnsi="Arial" w:cs="Arial"/>
          <w:b/>
          <w:sz w:val="24"/>
          <w:szCs w:val="24"/>
        </w:rPr>
        <w:t>2</w:t>
      </w:r>
      <w:r>
        <w:rPr>
          <w:rFonts w:ascii="Arial" w:hAnsi="Arial" w:cs="Arial"/>
          <w:sz w:val="24"/>
          <w:szCs w:val="24"/>
        </w:rPr>
        <w:t>.</w:t>
      </w:r>
      <w:r w:rsidR="00B1114A" w:rsidRPr="00B1114A">
        <w:rPr>
          <w:rFonts w:ascii="Arial" w:hAnsi="Arial" w:cs="Arial"/>
          <w:sz w:val="24"/>
          <w:szCs w:val="24"/>
        </w:rPr>
        <w:t xml:space="preserve"> </w:t>
      </w:r>
      <w:r w:rsidR="00B1114A">
        <w:rPr>
          <w:rFonts w:ascii="Arial" w:hAnsi="Arial" w:cs="Arial"/>
          <w:sz w:val="24"/>
          <w:szCs w:val="24"/>
        </w:rPr>
        <w:t xml:space="preserve"> M</w:t>
      </w:r>
      <w:r w:rsidR="00B1114A" w:rsidRPr="00886AFD">
        <w:rPr>
          <w:rFonts w:ascii="Arial" w:hAnsi="Arial" w:cs="Arial"/>
          <w:sz w:val="24"/>
          <w:szCs w:val="24"/>
        </w:rPr>
        <w:t xml:space="preserve">ediante un </w:t>
      </w:r>
      <w:r w:rsidR="00B1114A" w:rsidRPr="00886AFD">
        <w:rPr>
          <w:rFonts w:ascii="Arial" w:hAnsi="Arial" w:cs="Arial"/>
          <w:b/>
          <w:sz w:val="24"/>
          <w:szCs w:val="24"/>
        </w:rPr>
        <w:t>CONVENIO</w:t>
      </w:r>
      <w:r w:rsidR="00B1114A" w:rsidRPr="00886AFD">
        <w:rPr>
          <w:rFonts w:ascii="Arial" w:hAnsi="Arial" w:cs="Arial"/>
          <w:sz w:val="24"/>
          <w:szCs w:val="24"/>
        </w:rPr>
        <w:t xml:space="preserve"> celebrado el 14 de octubr</w:t>
      </w:r>
      <w:r w:rsidR="00B1114A">
        <w:rPr>
          <w:rFonts w:ascii="Arial" w:hAnsi="Arial" w:cs="Arial"/>
          <w:sz w:val="24"/>
          <w:szCs w:val="24"/>
        </w:rPr>
        <w:t xml:space="preserve">e del año 1994, en el cual el </w:t>
      </w:r>
      <w:r w:rsidR="00B1114A" w:rsidRPr="00886AFD">
        <w:rPr>
          <w:rFonts w:ascii="Arial" w:hAnsi="Arial" w:cs="Arial"/>
          <w:sz w:val="24"/>
          <w:szCs w:val="24"/>
        </w:rPr>
        <w:t>Ayuntamiento de Zapotlanejo</w:t>
      </w:r>
      <w:r w:rsidR="00CA60C2">
        <w:rPr>
          <w:rFonts w:ascii="Arial" w:hAnsi="Arial" w:cs="Arial"/>
          <w:sz w:val="24"/>
          <w:szCs w:val="24"/>
        </w:rPr>
        <w:t>,</w:t>
      </w:r>
      <w:r w:rsidR="00B1114A" w:rsidRPr="00886AFD">
        <w:rPr>
          <w:rFonts w:ascii="Arial" w:hAnsi="Arial" w:cs="Arial"/>
          <w:sz w:val="24"/>
          <w:szCs w:val="24"/>
        </w:rPr>
        <w:t xml:space="preserve"> Jalisco, entonces representado por SIXTO APOLO CERVANTES, </w:t>
      </w:r>
      <w:r w:rsidR="00C845C5" w:rsidRPr="00886AFD">
        <w:rPr>
          <w:rFonts w:ascii="Arial" w:hAnsi="Arial" w:cs="Arial"/>
          <w:sz w:val="24"/>
          <w:szCs w:val="24"/>
        </w:rPr>
        <w:t>RAÚL</w:t>
      </w:r>
      <w:r w:rsidR="00B1114A" w:rsidRPr="00886AFD">
        <w:rPr>
          <w:rFonts w:ascii="Arial" w:hAnsi="Arial" w:cs="Arial"/>
          <w:sz w:val="24"/>
          <w:szCs w:val="24"/>
        </w:rPr>
        <w:t xml:space="preserve"> CANO FLORES Y CARLOS MOYEDA ESPINOSA, en su carácter de Presidente, Secretario Sindico y Tesorero respectivamente, se comprometieron a titular </w:t>
      </w:r>
      <w:r w:rsidR="00B1114A">
        <w:rPr>
          <w:rFonts w:ascii="Arial" w:hAnsi="Arial" w:cs="Arial"/>
          <w:sz w:val="24"/>
          <w:szCs w:val="24"/>
        </w:rPr>
        <w:t xml:space="preserve">a favor del Señor MIGUEL </w:t>
      </w:r>
      <w:r w:rsidR="00C845C5">
        <w:rPr>
          <w:rFonts w:ascii="Arial" w:hAnsi="Arial" w:cs="Arial"/>
          <w:sz w:val="24"/>
          <w:szCs w:val="24"/>
        </w:rPr>
        <w:t>ÁLVAREZ</w:t>
      </w:r>
      <w:r w:rsidR="00B1114A">
        <w:rPr>
          <w:rFonts w:ascii="Arial" w:hAnsi="Arial" w:cs="Arial"/>
          <w:sz w:val="24"/>
          <w:szCs w:val="24"/>
        </w:rPr>
        <w:t xml:space="preserve"> RUIZ, </w:t>
      </w:r>
      <w:r w:rsidR="00B1114A" w:rsidRPr="00886AFD">
        <w:rPr>
          <w:rFonts w:ascii="Arial" w:hAnsi="Arial" w:cs="Arial"/>
          <w:sz w:val="24"/>
          <w:szCs w:val="24"/>
        </w:rPr>
        <w:t xml:space="preserve">un bien inmueble propiedad del Municipio debidamente urbanizado en los términos </w:t>
      </w:r>
      <w:r w:rsidR="00B1114A">
        <w:rPr>
          <w:rFonts w:ascii="Arial" w:hAnsi="Arial" w:cs="Arial"/>
          <w:sz w:val="24"/>
          <w:szCs w:val="24"/>
        </w:rPr>
        <w:t>pactados</w:t>
      </w:r>
      <w:r w:rsidR="00B1114A" w:rsidRPr="00886AFD">
        <w:rPr>
          <w:rFonts w:ascii="Arial" w:hAnsi="Arial" w:cs="Arial"/>
          <w:sz w:val="24"/>
          <w:szCs w:val="24"/>
        </w:rPr>
        <w:t xml:space="preserve"> en dicho </w:t>
      </w:r>
      <w:r w:rsidR="00B1114A">
        <w:rPr>
          <w:rFonts w:ascii="Arial" w:hAnsi="Arial" w:cs="Arial"/>
          <w:sz w:val="24"/>
          <w:szCs w:val="24"/>
        </w:rPr>
        <w:t>C</w:t>
      </w:r>
      <w:r w:rsidR="00B1114A" w:rsidRPr="00886AFD">
        <w:rPr>
          <w:rFonts w:ascii="Arial" w:hAnsi="Arial" w:cs="Arial"/>
          <w:sz w:val="24"/>
          <w:szCs w:val="24"/>
        </w:rPr>
        <w:t>onvenio.</w:t>
      </w:r>
    </w:p>
    <w:p w:rsidR="00B1114A" w:rsidRPr="00886AFD" w:rsidRDefault="00B1114A" w:rsidP="00B1114A">
      <w:pPr>
        <w:ind w:firstLine="360"/>
        <w:jc w:val="both"/>
        <w:rPr>
          <w:rFonts w:ascii="Arial" w:hAnsi="Arial" w:cs="Arial"/>
          <w:sz w:val="24"/>
          <w:szCs w:val="24"/>
        </w:rPr>
      </w:pPr>
      <w:r w:rsidRPr="00136893">
        <w:rPr>
          <w:rFonts w:ascii="Arial" w:hAnsi="Arial" w:cs="Arial"/>
          <w:b/>
          <w:sz w:val="24"/>
          <w:szCs w:val="24"/>
        </w:rPr>
        <w:t>3.</w:t>
      </w:r>
      <w:r>
        <w:rPr>
          <w:rFonts w:ascii="Arial" w:hAnsi="Arial" w:cs="Arial"/>
          <w:sz w:val="24"/>
          <w:szCs w:val="24"/>
        </w:rPr>
        <w:t xml:space="preserve"> Al incumplir el Ayuntamiento el Convenio mencionado en el punto que antecede, el Señor MIGUEL </w:t>
      </w:r>
      <w:r w:rsidR="00C845C5">
        <w:rPr>
          <w:rFonts w:ascii="Arial" w:hAnsi="Arial" w:cs="Arial"/>
          <w:sz w:val="24"/>
          <w:szCs w:val="24"/>
        </w:rPr>
        <w:t>ÁLVAREZ</w:t>
      </w:r>
      <w:r>
        <w:rPr>
          <w:rFonts w:ascii="Arial" w:hAnsi="Arial" w:cs="Arial"/>
          <w:sz w:val="24"/>
          <w:szCs w:val="24"/>
        </w:rPr>
        <w:t xml:space="preserve"> </w:t>
      </w:r>
      <w:r w:rsidR="00C845C5">
        <w:rPr>
          <w:rFonts w:ascii="Arial" w:hAnsi="Arial" w:cs="Arial"/>
          <w:sz w:val="24"/>
          <w:szCs w:val="24"/>
        </w:rPr>
        <w:t>RUIZ promovió</w:t>
      </w:r>
      <w:r>
        <w:rPr>
          <w:rFonts w:ascii="Arial" w:hAnsi="Arial" w:cs="Arial"/>
          <w:sz w:val="24"/>
          <w:szCs w:val="24"/>
        </w:rPr>
        <w:t xml:space="preserve"> un nuevo Juicio, siendo éste  un </w:t>
      </w:r>
      <w:r w:rsidRPr="00886AFD">
        <w:rPr>
          <w:rFonts w:ascii="Arial" w:hAnsi="Arial" w:cs="Arial"/>
          <w:sz w:val="24"/>
          <w:szCs w:val="24"/>
        </w:rPr>
        <w:t xml:space="preserve">JUICIO CIVIL ORDINARIO </w:t>
      </w:r>
      <w:r>
        <w:rPr>
          <w:rFonts w:ascii="Arial" w:hAnsi="Arial" w:cs="Arial"/>
          <w:sz w:val="24"/>
          <w:szCs w:val="24"/>
        </w:rPr>
        <w:t>(</w:t>
      </w:r>
      <w:r w:rsidRPr="00886AFD">
        <w:rPr>
          <w:rFonts w:ascii="Arial" w:hAnsi="Arial" w:cs="Arial"/>
          <w:b/>
          <w:sz w:val="24"/>
          <w:szCs w:val="24"/>
        </w:rPr>
        <w:t>806/2003</w:t>
      </w:r>
      <w:r>
        <w:rPr>
          <w:rFonts w:ascii="Arial" w:hAnsi="Arial" w:cs="Arial"/>
          <w:b/>
          <w:sz w:val="24"/>
          <w:szCs w:val="24"/>
        </w:rPr>
        <w:t>)</w:t>
      </w:r>
      <w:r w:rsidRPr="00886AFD">
        <w:rPr>
          <w:rFonts w:ascii="Arial" w:hAnsi="Arial" w:cs="Arial"/>
          <w:sz w:val="24"/>
          <w:szCs w:val="24"/>
        </w:rPr>
        <w:t xml:space="preserve"> </w:t>
      </w:r>
      <w:r>
        <w:rPr>
          <w:rFonts w:ascii="Arial" w:hAnsi="Arial" w:cs="Arial"/>
          <w:sz w:val="24"/>
          <w:szCs w:val="24"/>
        </w:rPr>
        <w:t xml:space="preserve">de fecha 13 de agosto del año 2003 dos mil tres </w:t>
      </w:r>
      <w:r w:rsidR="00A25BA8" w:rsidRPr="00886AFD">
        <w:rPr>
          <w:rFonts w:ascii="Arial" w:hAnsi="Arial" w:cs="Arial"/>
          <w:sz w:val="24"/>
          <w:szCs w:val="24"/>
        </w:rPr>
        <w:t xml:space="preserve">en el cual reclaman </w:t>
      </w:r>
      <w:r w:rsidR="00A25BA8">
        <w:rPr>
          <w:rFonts w:ascii="Arial" w:hAnsi="Arial" w:cs="Arial"/>
          <w:sz w:val="24"/>
          <w:szCs w:val="24"/>
        </w:rPr>
        <w:t>al Ayuntamiento, las prestaciones de otorgar</w:t>
      </w:r>
      <w:r w:rsidR="00A25BA8" w:rsidRPr="00886AFD">
        <w:rPr>
          <w:rFonts w:ascii="Arial" w:hAnsi="Arial" w:cs="Arial"/>
          <w:sz w:val="24"/>
          <w:szCs w:val="24"/>
        </w:rPr>
        <w:t xml:space="preserve"> escritura pública a su favor del predio otorgado como pago</w:t>
      </w:r>
      <w:r w:rsidR="00A25BA8">
        <w:rPr>
          <w:rFonts w:ascii="Arial" w:hAnsi="Arial" w:cs="Arial"/>
          <w:sz w:val="24"/>
          <w:szCs w:val="24"/>
        </w:rPr>
        <w:t>, y además el cumplimiento del C</w:t>
      </w:r>
      <w:r w:rsidR="00A25BA8" w:rsidRPr="00886AFD">
        <w:rPr>
          <w:rFonts w:ascii="Arial" w:hAnsi="Arial" w:cs="Arial"/>
          <w:sz w:val="24"/>
          <w:szCs w:val="24"/>
        </w:rPr>
        <w:t>onvenio relativo a la urbanización del mismo.</w:t>
      </w:r>
    </w:p>
    <w:p w:rsidR="00A25BA8" w:rsidRPr="00886AFD" w:rsidRDefault="00A25BA8" w:rsidP="00136893">
      <w:pPr>
        <w:ind w:firstLine="360"/>
        <w:jc w:val="both"/>
        <w:rPr>
          <w:rFonts w:ascii="Arial" w:hAnsi="Arial" w:cs="Arial"/>
          <w:b/>
          <w:i/>
          <w:sz w:val="24"/>
          <w:szCs w:val="24"/>
        </w:rPr>
      </w:pPr>
      <w:r w:rsidRPr="00136893">
        <w:rPr>
          <w:rFonts w:ascii="Arial" w:hAnsi="Arial" w:cs="Arial"/>
          <w:b/>
          <w:sz w:val="24"/>
          <w:szCs w:val="24"/>
        </w:rPr>
        <w:t>4.</w:t>
      </w:r>
      <w:r>
        <w:rPr>
          <w:rFonts w:ascii="Arial" w:hAnsi="Arial" w:cs="Arial"/>
          <w:sz w:val="24"/>
          <w:szCs w:val="24"/>
        </w:rPr>
        <w:t xml:space="preserve"> Al pasar los años, después de varios Juicios de Amparo por las dos partes en diversos Juzgados Federales, finalmente me</w:t>
      </w:r>
      <w:r w:rsidR="0044415A">
        <w:rPr>
          <w:rFonts w:ascii="Arial" w:hAnsi="Arial" w:cs="Arial"/>
          <w:sz w:val="24"/>
          <w:szCs w:val="24"/>
        </w:rPr>
        <w:t>diante Resolución Ejecutoria emitida por el Tercer Tribunal Colegiado de C</w:t>
      </w:r>
      <w:r w:rsidR="0044415A" w:rsidRPr="00886AFD">
        <w:rPr>
          <w:rFonts w:ascii="Arial" w:hAnsi="Arial" w:cs="Arial"/>
          <w:sz w:val="24"/>
          <w:szCs w:val="24"/>
        </w:rPr>
        <w:t>ircuit</w:t>
      </w:r>
      <w:r w:rsidR="0044415A">
        <w:rPr>
          <w:rFonts w:ascii="Arial" w:hAnsi="Arial" w:cs="Arial"/>
          <w:sz w:val="24"/>
          <w:szCs w:val="24"/>
        </w:rPr>
        <w:t xml:space="preserve">o </w:t>
      </w:r>
      <w:r w:rsidR="00CA60C2">
        <w:rPr>
          <w:rFonts w:ascii="Arial" w:hAnsi="Arial" w:cs="Arial"/>
          <w:sz w:val="24"/>
          <w:szCs w:val="24"/>
        </w:rPr>
        <w:t>respecto de</w:t>
      </w:r>
      <w:r w:rsidR="0044415A">
        <w:rPr>
          <w:rFonts w:ascii="Arial" w:hAnsi="Arial" w:cs="Arial"/>
          <w:sz w:val="24"/>
          <w:szCs w:val="24"/>
        </w:rPr>
        <w:t xml:space="preserve">l </w:t>
      </w:r>
      <w:r w:rsidRPr="00886AFD">
        <w:rPr>
          <w:rFonts w:ascii="Arial" w:hAnsi="Arial" w:cs="Arial"/>
          <w:b/>
          <w:sz w:val="24"/>
          <w:szCs w:val="24"/>
        </w:rPr>
        <w:t xml:space="preserve">JUICIO DE AMPARO </w:t>
      </w:r>
      <w:r w:rsidR="0044415A">
        <w:rPr>
          <w:rFonts w:ascii="Arial" w:hAnsi="Arial" w:cs="Arial"/>
          <w:b/>
          <w:sz w:val="24"/>
          <w:szCs w:val="24"/>
        </w:rPr>
        <w:t xml:space="preserve">número </w:t>
      </w:r>
      <w:r w:rsidRPr="00886AFD">
        <w:rPr>
          <w:rFonts w:ascii="Arial" w:hAnsi="Arial" w:cs="Arial"/>
          <w:b/>
          <w:sz w:val="24"/>
          <w:szCs w:val="24"/>
        </w:rPr>
        <w:t>1002/2017</w:t>
      </w:r>
      <w:r w:rsidR="0044415A">
        <w:rPr>
          <w:rFonts w:ascii="Arial" w:hAnsi="Arial" w:cs="Arial"/>
          <w:b/>
          <w:sz w:val="24"/>
          <w:szCs w:val="24"/>
        </w:rPr>
        <w:t xml:space="preserve">, se Condenó al Ayuntamiento de Zapotlanejo Jalisco </w:t>
      </w:r>
      <w:r w:rsidR="0044415A" w:rsidRPr="00886AFD">
        <w:rPr>
          <w:rFonts w:ascii="Arial" w:hAnsi="Arial" w:cs="Arial"/>
          <w:sz w:val="24"/>
          <w:szCs w:val="24"/>
        </w:rPr>
        <w:t xml:space="preserve">a </w:t>
      </w:r>
      <w:r w:rsidR="0044415A" w:rsidRPr="0044415A">
        <w:rPr>
          <w:rFonts w:ascii="Arial" w:hAnsi="Arial" w:cs="Arial"/>
          <w:b/>
          <w:sz w:val="24"/>
          <w:szCs w:val="24"/>
        </w:rPr>
        <w:t>cumplir con la obligación de pagar la cantidad de $ 6´534, 331.25 seis millones quinientos treinta y cuatro mil tresciento</w:t>
      </w:r>
      <w:r w:rsidR="0044415A">
        <w:rPr>
          <w:rFonts w:ascii="Arial" w:hAnsi="Arial" w:cs="Arial"/>
          <w:b/>
          <w:sz w:val="24"/>
          <w:szCs w:val="24"/>
        </w:rPr>
        <w:t>s treinta y un pesos 25/100 m.n.,</w:t>
      </w:r>
      <w:r w:rsidRPr="00886AFD">
        <w:rPr>
          <w:rFonts w:ascii="Arial" w:hAnsi="Arial" w:cs="Arial"/>
          <w:b/>
          <w:i/>
          <w:sz w:val="24"/>
          <w:szCs w:val="24"/>
        </w:rPr>
        <w:t xml:space="preserve"> </w:t>
      </w:r>
      <w:r w:rsidR="0044415A">
        <w:rPr>
          <w:rFonts w:ascii="Arial" w:hAnsi="Arial" w:cs="Arial"/>
          <w:b/>
          <w:sz w:val="24"/>
          <w:szCs w:val="24"/>
        </w:rPr>
        <w:t>p</w:t>
      </w:r>
      <w:r w:rsidRPr="0044415A">
        <w:rPr>
          <w:rFonts w:ascii="Arial" w:hAnsi="Arial" w:cs="Arial"/>
          <w:b/>
          <w:sz w:val="24"/>
          <w:szCs w:val="24"/>
        </w:rPr>
        <w:t xml:space="preserve">ara el efecto de que el Ayuntamiento Constitucional de Zapotlanejo, Jalisco, incluyendo su Presidente, Secretario, Tesorero y Sindico, </w:t>
      </w:r>
      <w:r w:rsidR="00B86C8E">
        <w:rPr>
          <w:rFonts w:ascii="Arial" w:hAnsi="Arial" w:cs="Arial"/>
          <w:b/>
          <w:sz w:val="24"/>
          <w:szCs w:val="24"/>
        </w:rPr>
        <w:t>“</w:t>
      </w:r>
      <w:r w:rsidRPr="0044415A">
        <w:rPr>
          <w:rFonts w:ascii="Arial" w:hAnsi="Arial" w:cs="Arial"/>
          <w:b/>
          <w:i/>
          <w:sz w:val="24"/>
          <w:szCs w:val="24"/>
        </w:rPr>
        <w:t>cumplan la sentencia definitiva dictada en el juicio ordinario civil 806/2003, del índice del Juzgado de Primera Instancia de Zapotlanejo Jalisco, pagando la cantidad liquida determinada en la resolución de quince de marzo de dos m</w:t>
      </w:r>
      <w:r w:rsidR="009A05AF">
        <w:rPr>
          <w:rFonts w:ascii="Arial" w:hAnsi="Arial" w:cs="Arial"/>
          <w:b/>
          <w:i/>
          <w:sz w:val="24"/>
          <w:szCs w:val="24"/>
        </w:rPr>
        <w:t>il diecisiete, que asciende a $</w:t>
      </w:r>
      <w:r w:rsidRPr="0044415A">
        <w:rPr>
          <w:rFonts w:ascii="Arial" w:hAnsi="Arial" w:cs="Arial"/>
          <w:b/>
          <w:i/>
          <w:sz w:val="24"/>
          <w:szCs w:val="24"/>
        </w:rPr>
        <w:t>6´534,331.25 ( seis millones quinientos treinta y cuatro mil trescientos treinta pesos 25/100 moneda nacional), lo que tendrá que realizar ante el juez de la causa y en su oportunidad acreditar juicio constitucional</w:t>
      </w:r>
      <w:r w:rsidR="00B86C8E">
        <w:rPr>
          <w:rFonts w:ascii="Arial" w:hAnsi="Arial" w:cs="Arial"/>
          <w:b/>
          <w:i/>
          <w:sz w:val="24"/>
          <w:szCs w:val="24"/>
        </w:rPr>
        <w:t>”</w:t>
      </w:r>
      <w:r w:rsidR="0044415A">
        <w:rPr>
          <w:rFonts w:ascii="Arial" w:hAnsi="Arial" w:cs="Arial"/>
          <w:b/>
          <w:sz w:val="24"/>
          <w:szCs w:val="24"/>
        </w:rPr>
        <w:t>.</w:t>
      </w:r>
      <w:r w:rsidRPr="00886AFD">
        <w:rPr>
          <w:rFonts w:ascii="Arial" w:hAnsi="Arial" w:cs="Arial"/>
          <w:b/>
          <w:i/>
          <w:sz w:val="24"/>
          <w:szCs w:val="24"/>
        </w:rPr>
        <w:t xml:space="preserve">    </w:t>
      </w:r>
    </w:p>
    <w:p w:rsidR="00A25BA8" w:rsidRPr="00886AFD" w:rsidRDefault="00A25BA8" w:rsidP="00A25BA8">
      <w:pPr>
        <w:spacing w:after="0"/>
        <w:ind w:firstLine="708"/>
        <w:jc w:val="both"/>
        <w:rPr>
          <w:rFonts w:ascii="Arial" w:hAnsi="Arial" w:cs="Arial"/>
          <w:b/>
          <w:i/>
          <w:sz w:val="24"/>
          <w:szCs w:val="24"/>
        </w:rPr>
      </w:pPr>
    </w:p>
    <w:p w:rsidR="00A25BA8" w:rsidRDefault="0044415A" w:rsidP="00136893">
      <w:pPr>
        <w:ind w:firstLine="360"/>
        <w:jc w:val="both"/>
        <w:rPr>
          <w:rFonts w:ascii="Arial" w:hAnsi="Arial" w:cs="Arial"/>
          <w:color w:val="000000"/>
          <w:sz w:val="24"/>
          <w:szCs w:val="24"/>
        </w:rPr>
      </w:pPr>
      <w:r w:rsidRPr="00136893">
        <w:rPr>
          <w:rFonts w:ascii="Arial" w:hAnsi="Arial" w:cs="Arial"/>
          <w:b/>
          <w:color w:val="000000"/>
          <w:sz w:val="24"/>
          <w:szCs w:val="24"/>
        </w:rPr>
        <w:t>5.</w:t>
      </w:r>
      <w:r>
        <w:rPr>
          <w:rFonts w:ascii="Arial" w:hAnsi="Arial" w:cs="Arial"/>
          <w:color w:val="000000"/>
          <w:sz w:val="24"/>
          <w:szCs w:val="24"/>
        </w:rPr>
        <w:t xml:space="preserve"> El </w:t>
      </w:r>
      <w:r w:rsidR="00CA60C2">
        <w:rPr>
          <w:rFonts w:ascii="Arial" w:hAnsi="Arial" w:cs="Arial"/>
          <w:color w:val="000000"/>
          <w:sz w:val="24"/>
          <w:szCs w:val="24"/>
        </w:rPr>
        <w:t>Juzgador Federal</w:t>
      </w:r>
      <w:r>
        <w:rPr>
          <w:rFonts w:ascii="Arial" w:hAnsi="Arial" w:cs="Arial"/>
          <w:color w:val="000000"/>
          <w:sz w:val="24"/>
          <w:szCs w:val="24"/>
        </w:rPr>
        <w:t xml:space="preserve"> otorgó</w:t>
      </w:r>
      <w:r w:rsidR="00A25BA8" w:rsidRPr="00886AFD">
        <w:rPr>
          <w:rFonts w:ascii="Arial" w:hAnsi="Arial" w:cs="Arial"/>
          <w:color w:val="000000"/>
          <w:sz w:val="24"/>
          <w:szCs w:val="24"/>
        </w:rPr>
        <w:t xml:space="preserve"> un término no mayor a 3 tres días contados a partir de que se recibió la notificación</w:t>
      </w:r>
      <w:r w:rsidR="00CA60C2">
        <w:rPr>
          <w:rFonts w:ascii="Arial" w:hAnsi="Arial" w:cs="Arial"/>
          <w:color w:val="000000"/>
          <w:sz w:val="24"/>
          <w:szCs w:val="24"/>
        </w:rPr>
        <w:t xml:space="preserve"> para cumplir con el pago</w:t>
      </w:r>
      <w:r w:rsidR="00A25BA8" w:rsidRPr="00886AFD">
        <w:rPr>
          <w:rFonts w:ascii="Arial" w:hAnsi="Arial" w:cs="Arial"/>
          <w:color w:val="000000"/>
          <w:sz w:val="24"/>
          <w:szCs w:val="24"/>
        </w:rPr>
        <w:t xml:space="preserve">, recibiendo este oficio el pasado </w:t>
      </w:r>
      <w:r w:rsidRPr="00886AFD">
        <w:rPr>
          <w:rFonts w:ascii="Arial" w:hAnsi="Arial" w:cs="Arial"/>
          <w:color w:val="000000"/>
          <w:sz w:val="24"/>
          <w:szCs w:val="24"/>
        </w:rPr>
        <w:t>día</w:t>
      </w:r>
      <w:r w:rsidR="00A25BA8" w:rsidRPr="00886AFD">
        <w:rPr>
          <w:rFonts w:ascii="Arial" w:hAnsi="Arial" w:cs="Arial"/>
          <w:color w:val="000000"/>
          <w:sz w:val="24"/>
          <w:szCs w:val="24"/>
        </w:rPr>
        <w:t xml:space="preserve"> 27 de febrero del año </w:t>
      </w:r>
      <w:r>
        <w:rPr>
          <w:rFonts w:ascii="Arial" w:hAnsi="Arial" w:cs="Arial"/>
          <w:color w:val="000000"/>
          <w:sz w:val="24"/>
          <w:szCs w:val="24"/>
        </w:rPr>
        <w:t>en curso,</w:t>
      </w:r>
      <w:r w:rsidR="00A25BA8" w:rsidRPr="00886AFD">
        <w:rPr>
          <w:rFonts w:ascii="Arial" w:hAnsi="Arial" w:cs="Arial"/>
          <w:color w:val="000000"/>
          <w:sz w:val="24"/>
          <w:szCs w:val="24"/>
        </w:rPr>
        <w:t xml:space="preserve"> a</w:t>
      </w:r>
      <w:r>
        <w:rPr>
          <w:rFonts w:ascii="Arial" w:hAnsi="Arial" w:cs="Arial"/>
          <w:color w:val="000000"/>
          <w:sz w:val="24"/>
          <w:szCs w:val="24"/>
        </w:rPr>
        <w:t>nte</w:t>
      </w:r>
      <w:r w:rsidR="00A25BA8" w:rsidRPr="00886AFD">
        <w:rPr>
          <w:rFonts w:ascii="Arial" w:hAnsi="Arial" w:cs="Arial"/>
          <w:color w:val="000000"/>
          <w:sz w:val="24"/>
          <w:szCs w:val="24"/>
        </w:rPr>
        <w:t xml:space="preserve"> lo cual se </w:t>
      </w:r>
      <w:r>
        <w:rPr>
          <w:rFonts w:ascii="Arial" w:hAnsi="Arial" w:cs="Arial"/>
          <w:color w:val="000000"/>
          <w:sz w:val="24"/>
          <w:szCs w:val="24"/>
        </w:rPr>
        <w:t>están realizando</w:t>
      </w:r>
      <w:r w:rsidR="00A25BA8" w:rsidRPr="00886AFD">
        <w:rPr>
          <w:rFonts w:ascii="Arial" w:hAnsi="Arial" w:cs="Arial"/>
          <w:color w:val="000000"/>
          <w:sz w:val="24"/>
          <w:szCs w:val="24"/>
        </w:rPr>
        <w:t xml:space="preserve"> las gestiones necesarias a fin de acreditar que </w:t>
      </w:r>
      <w:r>
        <w:rPr>
          <w:rFonts w:ascii="Arial" w:hAnsi="Arial" w:cs="Arial"/>
          <w:color w:val="000000"/>
          <w:sz w:val="24"/>
          <w:szCs w:val="24"/>
        </w:rPr>
        <w:t>al Ayuntamiento se encuentra</w:t>
      </w:r>
      <w:r w:rsidR="00A25BA8" w:rsidRPr="00886AFD">
        <w:rPr>
          <w:rFonts w:ascii="Arial" w:hAnsi="Arial" w:cs="Arial"/>
          <w:color w:val="000000"/>
          <w:sz w:val="24"/>
          <w:szCs w:val="24"/>
        </w:rPr>
        <w:t xml:space="preserve"> en vías de cumplimiento, </w:t>
      </w:r>
      <w:r>
        <w:rPr>
          <w:rFonts w:ascii="Arial" w:hAnsi="Arial" w:cs="Arial"/>
          <w:color w:val="000000"/>
          <w:sz w:val="24"/>
          <w:szCs w:val="24"/>
        </w:rPr>
        <w:t xml:space="preserve"> solicitándose una pró</w:t>
      </w:r>
      <w:r w:rsidR="00A25BA8" w:rsidRPr="00886AFD">
        <w:rPr>
          <w:rFonts w:ascii="Arial" w:hAnsi="Arial" w:cs="Arial"/>
          <w:color w:val="000000"/>
          <w:sz w:val="24"/>
          <w:szCs w:val="24"/>
        </w:rPr>
        <w:t xml:space="preserve">rroga considerable a fin de cumplir a cabalidad con </w:t>
      </w:r>
      <w:r>
        <w:rPr>
          <w:rFonts w:ascii="Arial" w:hAnsi="Arial" w:cs="Arial"/>
          <w:color w:val="000000"/>
          <w:sz w:val="24"/>
          <w:szCs w:val="24"/>
        </w:rPr>
        <w:t>dicha ejecutoria, pró</w:t>
      </w:r>
      <w:r w:rsidR="00A25BA8" w:rsidRPr="00886AFD">
        <w:rPr>
          <w:rFonts w:ascii="Arial" w:hAnsi="Arial" w:cs="Arial"/>
          <w:color w:val="000000"/>
          <w:sz w:val="24"/>
          <w:szCs w:val="24"/>
        </w:rPr>
        <w:t xml:space="preserve">rroga que probablemente se otorgue para que se cumpla dentro del término </w:t>
      </w:r>
      <w:r>
        <w:rPr>
          <w:rFonts w:ascii="Arial" w:hAnsi="Arial" w:cs="Arial"/>
          <w:color w:val="000000"/>
          <w:sz w:val="24"/>
          <w:szCs w:val="24"/>
        </w:rPr>
        <w:t>de 10 diez días, apercibiendo al Ayuntamiento</w:t>
      </w:r>
      <w:r w:rsidR="00A25BA8" w:rsidRPr="00886AFD">
        <w:rPr>
          <w:rFonts w:ascii="Arial" w:hAnsi="Arial" w:cs="Arial"/>
          <w:color w:val="000000"/>
          <w:sz w:val="24"/>
          <w:szCs w:val="24"/>
        </w:rPr>
        <w:t xml:space="preserve"> que de no hacerlo</w:t>
      </w:r>
      <w:r>
        <w:rPr>
          <w:rFonts w:ascii="Arial" w:hAnsi="Arial" w:cs="Arial"/>
          <w:color w:val="000000"/>
          <w:sz w:val="24"/>
          <w:szCs w:val="24"/>
        </w:rPr>
        <w:t>, se iniciará</w:t>
      </w:r>
      <w:r w:rsidR="00A25BA8" w:rsidRPr="00886AFD">
        <w:rPr>
          <w:rFonts w:ascii="Arial" w:hAnsi="Arial" w:cs="Arial"/>
          <w:color w:val="000000"/>
          <w:sz w:val="24"/>
          <w:szCs w:val="24"/>
        </w:rPr>
        <w:t xml:space="preserve"> el procedimiento de inejecución de sentencia, y se dará vista al Ministerio Público Federal, culminando con la separación del cargo </w:t>
      </w:r>
      <w:r>
        <w:rPr>
          <w:rFonts w:ascii="Arial" w:hAnsi="Arial" w:cs="Arial"/>
          <w:color w:val="000000"/>
          <w:sz w:val="24"/>
          <w:szCs w:val="24"/>
        </w:rPr>
        <w:t xml:space="preserve">del Presidente </w:t>
      </w:r>
      <w:r>
        <w:rPr>
          <w:rFonts w:ascii="Arial" w:hAnsi="Arial" w:cs="Arial"/>
          <w:color w:val="000000"/>
          <w:sz w:val="24"/>
          <w:szCs w:val="24"/>
        </w:rPr>
        <w:lastRenderedPageBreak/>
        <w:t>Municipal mediante Juicio P</w:t>
      </w:r>
      <w:r w:rsidR="00A25BA8" w:rsidRPr="00886AFD">
        <w:rPr>
          <w:rFonts w:ascii="Arial" w:hAnsi="Arial" w:cs="Arial"/>
          <w:color w:val="000000"/>
          <w:sz w:val="24"/>
          <w:szCs w:val="24"/>
        </w:rPr>
        <w:t xml:space="preserve">olítico, </w:t>
      </w:r>
      <w:r>
        <w:rPr>
          <w:rFonts w:ascii="Arial" w:hAnsi="Arial" w:cs="Arial"/>
          <w:color w:val="000000"/>
          <w:sz w:val="24"/>
          <w:szCs w:val="24"/>
        </w:rPr>
        <w:t xml:space="preserve">así como </w:t>
      </w:r>
      <w:r w:rsidR="00A25BA8" w:rsidRPr="00886AFD">
        <w:rPr>
          <w:rFonts w:ascii="Arial" w:hAnsi="Arial" w:cs="Arial"/>
          <w:color w:val="000000"/>
          <w:sz w:val="24"/>
          <w:szCs w:val="24"/>
        </w:rPr>
        <w:t xml:space="preserve">algunos funcionarios de este Ayuntamiento, </w:t>
      </w:r>
      <w:r w:rsidR="00CA60C2">
        <w:rPr>
          <w:rFonts w:ascii="Arial" w:hAnsi="Arial" w:cs="Arial"/>
          <w:color w:val="000000"/>
          <w:sz w:val="24"/>
          <w:szCs w:val="24"/>
        </w:rPr>
        <w:t>corriendo</w:t>
      </w:r>
      <w:r w:rsidR="00AD33F4">
        <w:rPr>
          <w:rFonts w:ascii="Arial" w:hAnsi="Arial" w:cs="Arial"/>
          <w:color w:val="000000"/>
          <w:sz w:val="24"/>
          <w:szCs w:val="24"/>
        </w:rPr>
        <w:t xml:space="preserve"> el riesgo que se cobren los Gastos y Costas del Juicio de O</w:t>
      </w:r>
      <w:r w:rsidR="00A25BA8" w:rsidRPr="00886AFD">
        <w:rPr>
          <w:rFonts w:ascii="Arial" w:hAnsi="Arial" w:cs="Arial"/>
          <w:color w:val="000000"/>
          <w:sz w:val="24"/>
          <w:szCs w:val="24"/>
        </w:rPr>
        <w:t xml:space="preserve">rigen que podría oscilar </w:t>
      </w:r>
      <w:r w:rsidR="00CA60C2">
        <w:rPr>
          <w:rFonts w:ascii="Arial" w:hAnsi="Arial" w:cs="Arial"/>
          <w:color w:val="000000"/>
          <w:sz w:val="24"/>
          <w:szCs w:val="24"/>
        </w:rPr>
        <w:t>por encima de</w:t>
      </w:r>
      <w:r w:rsidR="00A25BA8" w:rsidRPr="00886AFD">
        <w:rPr>
          <w:rFonts w:ascii="Arial" w:hAnsi="Arial" w:cs="Arial"/>
          <w:color w:val="000000"/>
          <w:sz w:val="24"/>
          <w:szCs w:val="24"/>
        </w:rPr>
        <w:t xml:space="preserve"> $1´000,000.00 un millón de pesos </w:t>
      </w:r>
      <w:r w:rsidR="00AD33F4">
        <w:rPr>
          <w:rFonts w:ascii="Arial" w:hAnsi="Arial" w:cs="Arial"/>
          <w:color w:val="000000"/>
          <w:sz w:val="24"/>
          <w:szCs w:val="24"/>
        </w:rPr>
        <w:t xml:space="preserve">00/100 m.n., </w:t>
      </w:r>
      <w:r w:rsidR="00A25BA8" w:rsidRPr="00886AFD">
        <w:rPr>
          <w:rFonts w:ascii="Arial" w:hAnsi="Arial" w:cs="Arial"/>
          <w:color w:val="000000"/>
          <w:sz w:val="24"/>
          <w:szCs w:val="24"/>
        </w:rPr>
        <w:t>a favor de</w:t>
      </w:r>
      <w:r w:rsidR="00AD33F4">
        <w:rPr>
          <w:rFonts w:ascii="Arial" w:hAnsi="Arial" w:cs="Arial"/>
          <w:color w:val="000000"/>
          <w:sz w:val="24"/>
          <w:szCs w:val="24"/>
        </w:rPr>
        <w:t>l Señor</w:t>
      </w:r>
      <w:r w:rsidR="00A25BA8" w:rsidRPr="00886AFD">
        <w:rPr>
          <w:rFonts w:ascii="Arial" w:hAnsi="Arial" w:cs="Arial"/>
          <w:color w:val="000000"/>
          <w:sz w:val="24"/>
          <w:szCs w:val="24"/>
        </w:rPr>
        <w:t xml:space="preserve"> Miguel Álvarez </w:t>
      </w:r>
      <w:r w:rsidR="00AD33F4">
        <w:rPr>
          <w:rFonts w:ascii="Arial" w:hAnsi="Arial" w:cs="Arial"/>
          <w:color w:val="000000"/>
          <w:sz w:val="24"/>
          <w:szCs w:val="24"/>
        </w:rPr>
        <w:t xml:space="preserve">Ruiz </w:t>
      </w:r>
      <w:r w:rsidR="00CA60C2">
        <w:rPr>
          <w:rFonts w:ascii="Arial" w:hAnsi="Arial" w:cs="Arial"/>
          <w:color w:val="000000"/>
          <w:sz w:val="24"/>
          <w:szCs w:val="24"/>
        </w:rPr>
        <w:t>y Genoveva Carrillo,</w:t>
      </w:r>
      <w:r w:rsidR="00A25BA8" w:rsidRPr="00886AFD">
        <w:rPr>
          <w:rFonts w:ascii="Arial" w:hAnsi="Arial" w:cs="Arial"/>
          <w:color w:val="000000"/>
          <w:sz w:val="24"/>
          <w:szCs w:val="24"/>
        </w:rPr>
        <w:t xml:space="preserve"> además de que se podrían actualizar los valores, y la cantidad condenada a pagar podría ser superior. </w:t>
      </w:r>
    </w:p>
    <w:p w:rsidR="00AD33F4" w:rsidRPr="00886AFD" w:rsidRDefault="00AD33F4" w:rsidP="0044415A">
      <w:pPr>
        <w:ind w:firstLine="708"/>
        <w:jc w:val="both"/>
        <w:rPr>
          <w:rFonts w:ascii="Arial" w:hAnsi="Arial" w:cs="Arial"/>
          <w:color w:val="000000"/>
          <w:sz w:val="24"/>
          <w:szCs w:val="24"/>
        </w:rPr>
      </w:pPr>
    </w:p>
    <w:p w:rsidR="00863092" w:rsidRDefault="00FA39A8" w:rsidP="00A17A6C">
      <w:pPr>
        <w:jc w:val="both"/>
        <w:rPr>
          <w:rFonts w:ascii="Arial" w:hAnsi="Arial" w:cs="Arial"/>
          <w:sz w:val="24"/>
          <w:szCs w:val="24"/>
        </w:rPr>
      </w:pPr>
      <w:r>
        <w:rPr>
          <w:rFonts w:ascii="Arial" w:hAnsi="Arial" w:cs="Arial"/>
          <w:sz w:val="24"/>
          <w:szCs w:val="24"/>
        </w:rPr>
        <w:t xml:space="preserve"> </w:t>
      </w:r>
      <w:r w:rsidR="00A17A6C">
        <w:rPr>
          <w:rFonts w:ascii="Arial" w:hAnsi="Arial" w:cs="Arial"/>
          <w:sz w:val="24"/>
          <w:szCs w:val="24"/>
        </w:rPr>
        <w:tab/>
      </w:r>
      <w:r w:rsidR="00874D40" w:rsidRPr="00136893">
        <w:rPr>
          <w:rFonts w:ascii="Arial" w:hAnsi="Arial" w:cs="Arial"/>
          <w:b/>
          <w:sz w:val="24"/>
          <w:szCs w:val="24"/>
        </w:rPr>
        <w:t>6.</w:t>
      </w:r>
      <w:r w:rsidR="00874D40">
        <w:rPr>
          <w:rFonts w:ascii="Arial" w:hAnsi="Arial" w:cs="Arial"/>
          <w:sz w:val="24"/>
          <w:szCs w:val="24"/>
        </w:rPr>
        <w:t xml:space="preserve"> </w:t>
      </w:r>
      <w:r w:rsidR="00122ACD">
        <w:rPr>
          <w:rFonts w:ascii="Arial" w:hAnsi="Arial" w:cs="Arial"/>
          <w:sz w:val="24"/>
          <w:szCs w:val="24"/>
        </w:rPr>
        <w:t xml:space="preserve">Se pretende con </w:t>
      </w:r>
      <w:r w:rsidR="00874D40">
        <w:rPr>
          <w:rFonts w:ascii="Arial" w:hAnsi="Arial" w:cs="Arial"/>
          <w:sz w:val="24"/>
          <w:szCs w:val="24"/>
        </w:rPr>
        <w:t>el presente</w:t>
      </w:r>
      <w:r w:rsidR="00874D40" w:rsidRPr="00874D40">
        <w:rPr>
          <w:rFonts w:ascii="Arial" w:hAnsi="Arial" w:cs="Arial"/>
          <w:color w:val="000000"/>
          <w:sz w:val="24"/>
          <w:szCs w:val="24"/>
        </w:rPr>
        <w:t xml:space="preserve"> </w:t>
      </w:r>
      <w:r w:rsidR="00874D40">
        <w:rPr>
          <w:rFonts w:ascii="Arial" w:hAnsi="Arial" w:cs="Arial"/>
          <w:color w:val="000000"/>
          <w:sz w:val="24"/>
          <w:szCs w:val="24"/>
        </w:rPr>
        <w:t xml:space="preserve">DICTAMEN de OBVIA Y PRONTA </w:t>
      </w:r>
      <w:r w:rsidR="00CA60C2">
        <w:rPr>
          <w:rFonts w:ascii="Arial" w:hAnsi="Arial" w:cs="Arial"/>
          <w:color w:val="000000"/>
          <w:sz w:val="24"/>
          <w:szCs w:val="24"/>
        </w:rPr>
        <w:t>RESOLUCIÓN</w:t>
      </w:r>
      <w:r w:rsidR="00122ACD">
        <w:rPr>
          <w:rFonts w:ascii="Arial" w:hAnsi="Arial" w:cs="Arial"/>
          <w:sz w:val="24"/>
          <w:szCs w:val="24"/>
        </w:rPr>
        <w:t xml:space="preserve"> destinar los recursos obtenidos por la enajenación del inmueble municipal desincorporado por Acuerdo del Pleno</w:t>
      </w:r>
      <w:r w:rsidR="00CA60C2">
        <w:rPr>
          <w:rFonts w:ascii="Arial" w:hAnsi="Arial" w:cs="Arial"/>
          <w:sz w:val="24"/>
          <w:szCs w:val="24"/>
        </w:rPr>
        <w:t xml:space="preserve"> número 247 de la administración 2015-2018</w:t>
      </w:r>
      <w:r w:rsidR="00122ACD">
        <w:rPr>
          <w:rFonts w:ascii="Arial" w:hAnsi="Arial" w:cs="Arial"/>
          <w:sz w:val="24"/>
          <w:szCs w:val="24"/>
        </w:rPr>
        <w:t xml:space="preserve">, sea utilizado para el pago al Señor Miguel </w:t>
      </w:r>
      <w:r w:rsidR="00874D40">
        <w:rPr>
          <w:rFonts w:ascii="Arial" w:hAnsi="Arial" w:cs="Arial"/>
          <w:sz w:val="24"/>
          <w:szCs w:val="24"/>
        </w:rPr>
        <w:t>Álvarez Ruiz</w:t>
      </w:r>
      <w:r w:rsidR="00122ACD">
        <w:rPr>
          <w:rFonts w:ascii="Arial" w:hAnsi="Arial" w:cs="Arial"/>
          <w:sz w:val="24"/>
          <w:szCs w:val="24"/>
        </w:rPr>
        <w:t>, en cumplimiento a la ejecutoria</w:t>
      </w:r>
      <w:r w:rsidR="00874D40">
        <w:rPr>
          <w:rFonts w:ascii="Arial" w:hAnsi="Arial" w:cs="Arial"/>
          <w:sz w:val="24"/>
          <w:szCs w:val="24"/>
        </w:rPr>
        <w:t xml:space="preserve"> </w:t>
      </w:r>
      <w:r w:rsidR="00863092">
        <w:rPr>
          <w:rFonts w:ascii="Arial" w:hAnsi="Arial" w:cs="Arial"/>
          <w:sz w:val="24"/>
          <w:szCs w:val="24"/>
        </w:rPr>
        <w:t>mencionada, haciendo</w:t>
      </w:r>
      <w:r w:rsidR="00455D50">
        <w:rPr>
          <w:rFonts w:ascii="Arial" w:hAnsi="Arial" w:cs="Arial"/>
          <w:sz w:val="24"/>
          <w:szCs w:val="24"/>
        </w:rPr>
        <w:t xml:space="preserve"> hincapié en que se deben evitar</w:t>
      </w:r>
      <w:r w:rsidR="00122ACD">
        <w:rPr>
          <w:rFonts w:ascii="Arial" w:hAnsi="Arial" w:cs="Arial"/>
          <w:sz w:val="24"/>
          <w:szCs w:val="24"/>
        </w:rPr>
        <w:t xml:space="preserve"> las sanciones que pudieran aplicarse al Presidente Municipal y Regidores</w:t>
      </w:r>
      <w:r w:rsidR="00B25BB6">
        <w:rPr>
          <w:rFonts w:ascii="Arial" w:hAnsi="Arial" w:cs="Arial"/>
          <w:sz w:val="24"/>
          <w:szCs w:val="24"/>
        </w:rPr>
        <w:t xml:space="preserve"> tales como la inhabilitación de su cargo, en caso de no realizar el pago condenado.</w:t>
      </w:r>
      <w:r w:rsidR="00874D40">
        <w:rPr>
          <w:rFonts w:ascii="Arial" w:hAnsi="Arial" w:cs="Arial"/>
          <w:sz w:val="24"/>
          <w:szCs w:val="24"/>
        </w:rPr>
        <w:t xml:space="preserve"> </w:t>
      </w:r>
    </w:p>
    <w:p w:rsidR="00874D40" w:rsidRDefault="00874D40" w:rsidP="00136893">
      <w:pPr>
        <w:ind w:firstLine="708"/>
        <w:jc w:val="both"/>
        <w:rPr>
          <w:rFonts w:ascii="Arial" w:hAnsi="Arial" w:cs="Arial"/>
          <w:sz w:val="24"/>
          <w:szCs w:val="24"/>
        </w:rPr>
      </w:pPr>
      <w:r>
        <w:rPr>
          <w:rFonts w:ascii="Arial" w:hAnsi="Arial" w:cs="Arial"/>
          <w:color w:val="000000"/>
          <w:sz w:val="24"/>
          <w:szCs w:val="24"/>
        </w:rPr>
        <w:t xml:space="preserve">Ante la gravedad de la situación para el Ayuntamiento, es que se hace necesaria la ENAJENACIÓN DEL INMUEBLE DE PROPIEDAD MUNICIPAL ya descrito, es que se pretende la aprobación del presente DICTAMEN de OBVIA Y PRONTA </w:t>
      </w:r>
      <w:r w:rsidR="00C845C5">
        <w:rPr>
          <w:rFonts w:ascii="Arial" w:hAnsi="Arial" w:cs="Arial"/>
          <w:color w:val="000000"/>
          <w:sz w:val="24"/>
          <w:szCs w:val="24"/>
        </w:rPr>
        <w:t>RESOLUCIÓN.</w:t>
      </w:r>
    </w:p>
    <w:p w:rsidR="00856597" w:rsidRDefault="00856597" w:rsidP="00856597">
      <w:pPr>
        <w:autoSpaceDE w:val="0"/>
        <w:autoSpaceDN w:val="0"/>
        <w:adjustRightInd w:val="0"/>
        <w:spacing w:after="0" w:line="240" w:lineRule="auto"/>
        <w:ind w:firstLine="708"/>
        <w:jc w:val="both"/>
        <w:rPr>
          <w:rFonts w:ascii="Arial" w:hAnsi="Arial" w:cs="Arial"/>
          <w:sz w:val="24"/>
          <w:szCs w:val="24"/>
        </w:rPr>
      </w:pPr>
      <w:r w:rsidRPr="00136893">
        <w:rPr>
          <w:rFonts w:ascii="Arial" w:hAnsi="Arial" w:cs="Arial"/>
          <w:b/>
          <w:sz w:val="24"/>
          <w:szCs w:val="24"/>
        </w:rPr>
        <w:t>7</w:t>
      </w:r>
      <w:r>
        <w:rPr>
          <w:rFonts w:ascii="Arial" w:hAnsi="Arial" w:cs="Arial"/>
          <w:sz w:val="24"/>
          <w:szCs w:val="24"/>
        </w:rPr>
        <w:t xml:space="preserve">. Mediante Aprobación de Ayuntamiento de Sesión Ordinaria de fecha </w:t>
      </w:r>
      <w:r w:rsidR="00503418">
        <w:rPr>
          <w:rFonts w:ascii="Arial" w:hAnsi="Arial" w:cs="Arial"/>
          <w:sz w:val="24"/>
          <w:szCs w:val="24"/>
        </w:rPr>
        <w:t>03 tres</w:t>
      </w:r>
      <w:r>
        <w:rPr>
          <w:rFonts w:ascii="Arial" w:hAnsi="Arial" w:cs="Arial"/>
          <w:sz w:val="24"/>
          <w:szCs w:val="24"/>
        </w:rPr>
        <w:t xml:space="preserve"> de </w:t>
      </w:r>
      <w:r w:rsidR="00503418">
        <w:rPr>
          <w:rFonts w:ascii="Arial" w:hAnsi="Arial" w:cs="Arial"/>
          <w:sz w:val="24"/>
          <w:szCs w:val="24"/>
        </w:rPr>
        <w:t>Abril</w:t>
      </w:r>
      <w:r>
        <w:rPr>
          <w:rFonts w:ascii="Arial" w:hAnsi="Arial" w:cs="Arial"/>
          <w:sz w:val="24"/>
          <w:szCs w:val="24"/>
        </w:rPr>
        <w:t xml:space="preserve"> del año 201</w:t>
      </w:r>
      <w:r w:rsidR="00503418">
        <w:rPr>
          <w:rFonts w:ascii="Arial" w:hAnsi="Arial" w:cs="Arial"/>
          <w:sz w:val="24"/>
          <w:szCs w:val="24"/>
        </w:rPr>
        <w:t>9</w:t>
      </w:r>
      <w:r>
        <w:rPr>
          <w:rFonts w:ascii="Arial" w:hAnsi="Arial" w:cs="Arial"/>
          <w:sz w:val="24"/>
          <w:szCs w:val="24"/>
        </w:rPr>
        <w:t xml:space="preserve"> dos mil </w:t>
      </w:r>
      <w:r w:rsidR="00503418">
        <w:rPr>
          <w:rFonts w:ascii="Arial" w:hAnsi="Arial" w:cs="Arial"/>
          <w:sz w:val="24"/>
          <w:szCs w:val="24"/>
        </w:rPr>
        <w:t>diecinueve</w:t>
      </w:r>
      <w:r>
        <w:rPr>
          <w:rFonts w:ascii="Arial" w:hAnsi="Arial" w:cs="Arial"/>
          <w:sz w:val="24"/>
          <w:szCs w:val="24"/>
        </w:rPr>
        <w:t xml:space="preserve">, </w:t>
      </w:r>
      <w:r w:rsidR="00D113E7">
        <w:rPr>
          <w:rFonts w:ascii="Arial" w:hAnsi="Arial" w:cs="Arial"/>
          <w:sz w:val="24"/>
          <w:szCs w:val="24"/>
        </w:rPr>
        <w:t xml:space="preserve">Acta número </w:t>
      </w:r>
      <w:r w:rsidR="00503418" w:rsidRPr="00503418">
        <w:rPr>
          <w:rFonts w:ascii="Arial" w:hAnsi="Arial" w:cs="Arial"/>
          <w:sz w:val="24"/>
          <w:szCs w:val="24"/>
        </w:rPr>
        <w:t>15 quince</w:t>
      </w:r>
      <w:r w:rsidR="00D113E7">
        <w:rPr>
          <w:rFonts w:ascii="Arial" w:hAnsi="Arial" w:cs="Arial"/>
          <w:sz w:val="24"/>
          <w:szCs w:val="24"/>
        </w:rPr>
        <w:t xml:space="preserve">, </w:t>
      </w:r>
      <w:r w:rsidR="00503418">
        <w:rPr>
          <w:rFonts w:ascii="Arial" w:hAnsi="Arial" w:cs="Arial"/>
          <w:sz w:val="24"/>
          <w:szCs w:val="24"/>
        </w:rPr>
        <w:t>bajo Acuerdo número 04 cuatro</w:t>
      </w:r>
      <w:r>
        <w:rPr>
          <w:rFonts w:ascii="Arial" w:hAnsi="Arial" w:cs="Arial"/>
          <w:sz w:val="24"/>
          <w:szCs w:val="24"/>
        </w:rPr>
        <w:t xml:space="preserve">, se Aprobó y Autorizó la </w:t>
      </w:r>
      <w:r w:rsidR="00A4379B">
        <w:rPr>
          <w:rFonts w:ascii="Arial" w:hAnsi="Arial" w:cs="Arial"/>
          <w:sz w:val="24"/>
          <w:szCs w:val="24"/>
        </w:rPr>
        <w:t>desincorporación de un bien inmueble del municipio, un terreno ubicado en la delegación del saucillo, para cubrir el pago de una condena derivada de un juicio civil 806/2003</w:t>
      </w:r>
      <w:r w:rsidR="00F84440">
        <w:rPr>
          <w:rFonts w:ascii="Arial" w:hAnsi="Arial" w:cs="Arial"/>
          <w:sz w:val="24"/>
          <w:szCs w:val="24"/>
        </w:rPr>
        <w:t>, mismo juicio y sentencia a la que se</w:t>
      </w:r>
      <w:r w:rsidR="00A4379B">
        <w:rPr>
          <w:rFonts w:ascii="Arial" w:hAnsi="Arial" w:cs="Arial"/>
          <w:sz w:val="24"/>
          <w:szCs w:val="24"/>
        </w:rPr>
        <w:t xml:space="preserve"> hace referencia en la presente, correspondiente a la Totalidad del</w:t>
      </w:r>
      <w:r w:rsidR="00A4379B" w:rsidRPr="00491137">
        <w:rPr>
          <w:rFonts w:ascii="Arial" w:hAnsi="Arial" w:cs="Arial"/>
          <w:sz w:val="24"/>
          <w:szCs w:val="24"/>
        </w:rPr>
        <w:t xml:space="preserve"> </w:t>
      </w:r>
      <w:r w:rsidR="00A4379B">
        <w:rPr>
          <w:rFonts w:ascii="Arial" w:hAnsi="Arial" w:cs="Arial"/>
          <w:sz w:val="24"/>
          <w:szCs w:val="24"/>
        </w:rPr>
        <w:t>predio rustico denominado “Buenavista” ubicado aprox. A 1.20 km. Al norte de la Delegación de El Saucillo de Maldonado Municipio de Zapotlanejo, Jalisco con una superficie de 4-91-00 Has.</w:t>
      </w:r>
    </w:p>
    <w:p w:rsidR="00856597" w:rsidRDefault="00856597" w:rsidP="00856597">
      <w:pPr>
        <w:autoSpaceDE w:val="0"/>
        <w:autoSpaceDN w:val="0"/>
        <w:adjustRightInd w:val="0"/>
        <w:spacing w:after="0" w:line="240" w:lineRule="auto"/>
        <w:ind w:firstLine="708"/>
        <w:jc w:val="both"/>
        <w:rPr>
          <w:rFonts w:ascii="Arial" w:hAnsi="Arial" w:cs="Arial"/>
          <w:sz w:val="24"/>
          <w:szCs w:val="24"/>
        </w:rPr>
      </w:pPr>
    </w:p>
    <w:p w:rsidR="00856597" w:rsidRDefault="00D113E7" w:rsidP="00856597">
      <w:pPr>
        <w:autoSpaceDE w:val="0"/>
        <w:autoSpaceDN w:val="0"/>
        <w:adjustRightInd w:val="0"/>
        <w:spacing w:after="0" w:line="240" w:lineRule="auto"/>
        <w:ind w:firstLine="708"/>
        <w:jc w:val="both"/>
        <w:rPr>
          <w:rFonts w:ascii="ArialMT" w:hAnsi="ArialMT" w:cs="ArialMT"/>
          <w:b/>
          <w:i/>
          <w:sz w:val="24"/>
          <w:szCs w:val="24"/>
        </w:rPr>
      </w:pPr>
      <w:r w:rsidRPr="00136893">
        <w:rPr>
          <w:rFonts w:ascii="Arial" w:hAnsi="Arial" w:cs="Arial"/>
          <w:b/>
          <w:sz w:val="24"/>
          <w:szCs w:val="24"/>
        </w:rPr>
        <w:t>8.</w:t>
      </w:r>
      <w:r>
        <w:rPr>
          <w:rFonts w:ascii="Arial" w:hAnsi="Arial" w:cs="Arial"/>
          <w:sz w:val="24"/>
          <w:szCs w:val="24"/>
        </w:rPr>
        <w:t xml:space="preserve"> </w:t>
      </w:r>
      <w:r w:rsidR="00856597">
        <w:rPr>
          <w:rFonts w:ascii="Arial" w:hAnsi="Arial" w:cs="Arial"/>
          <w:sz w:val="24"/>
          <w:szCs w:val="24"/>
        </w:rPr>
        <w:t>La Jefatura de Patrimonio Municipal dependiente de la Coordinación General de Administración e Innovación Gubernamental, remitió el Expediente relativo a la Escritura Pública del Predio Municipal ubicado en la Delegación del Saucillo, Municipio de Zapotlanejo Jalisco</w:t>
      </w:r>
      <w:r w:rsidR="00DE6440">
        <w:rPr>
          <w:rFonts w:ascii="Arial" w:hAnsi="Arial" w:cs="Arial"/>
          <w:sz w:val="24"/>
          <w:szCs w:val="24"/>
        </w:rPr>
        <w:t>, misma que se adjunta, materia</w:t>
      </w:r>
      <w:r w:rsidR="00856597">
        <w:rPr>
          <w:rFonts w:ascii="Arial" w:hAnsi="Arial" w:cs="Arial"/>
          <w:sz w:val="24"/>
          <w:szCs w:val="24"/>
        </w:rPr>
        <w:t xml:space="preserve"> del presente Dictamen de Inicio de Procedimiento de Enajenación</w:t>
      </w:r>
      <w:r w:rsidR="00863092">
        <w:rPr>
          <w:rFonts w:ascii="Arial" w:hAnsi="Arial" w:cs="Arial"/>
          <w:sz w:val="24"/>
          <w:szCs w:val="24"/>
        </w:rPr>
        <w:t>.</w:t>
      </w:r>
    </w:p>
    <w:p w:rsidR="00863092" w:rsidRDefault="00863092" w:rsidP="00D113E7">
      <w:pPr>
        <w:ind w:firstLine="708"/>
        <w:jc w:val="both"/>
        <w:rPr>
          <w:rFonts w:ascii="Arial" w:hAnsi="Arial" w:cs="Arial"/>
          <w:sz w:val="24"/>
          <w:szCs w:val="24"/>
        </w:rPr>
      </w:pPr>
    </w:p>
    <w:p w:rsidR="00455D50" w:rsidRDefault="00D113E7" w:rsidP="00D113E7">
      <w:pPr>
        <w:ind w:firstLine="708"/>
        <w:jc w:val="both"/>
        <w:rPr>
          <w:rFonts w:ascii="Arial" w:hAnsi="Arial" w:cs="Arial"/>
          <w:sz w:val="24"/>
          <w:szCs w:val="24"/>
        </w:rPr>
      </w:pPr>
      <w:r w:rsidRPr="00136893">
        <w:rPr>
          <w:rFonts w:ascii="Arial" w:hAnsi="Arial" w:cs="Arial"/>
          <w:b/>
          <w:sz w:val="24"/>
          <w:szCs w:val="24"/>
        </w:rPr>
        <w:t>9</w:t>
      </w:r>
      <w:r w:rsidR="00856597" w:rsidRPr="00136893">
        <w:rPr>
          <w:rFonts w:ascii="Arial" w:hAnsi="Arial" w:cs="Arial"/>
          <w:b/>
          <w:sz w:val="24"/>
          <w:szCs w:val="24"/>
        </w:rPr>
        <w:t>.</w:t>
      </w:r>
      <w:r w:rsidR="00856597">
        <w:rPr>
          <w:rFonts w:ascii="Arial" w:hAnsi="Arial" w:cs="Arial"/>
          <w:sz w:val="24"/>
          <w:szCs w:val="24"/>
        </w:rPr>
        <w:t xml:space="preserve"> </w:t>
      </w:r>
      <w:r w:rsidR="00CB1AF5">
        <w:rPr>
          <w:rFonts w:ascii="Arial" w:hAnsi="Arial" w:cs="Arial"/>
          <w:sz w:val="24"/>
          <w:szCs w:val="24"/>
        </w:rPr>
        <w:t>Como lo establece</w:t>
      </w:r>
      <w:r w:rsidR="00F84440">
        <w:rPr>
          <w:rFonts w:ascii="Arial" w:hAnsi="Arial" w:cs="Arial"/>
          <w:sz w:val="24"/>
          <w:szCs w:val="24"/>
        </w:rPr>
        <w:t>n los artículos</w:t>
      </w:r>
      <w:r w:rsidR="0094059F">
        <w:rPr>
          <w:rFonts w:ascii="Arial" w:hAnsi="Arial" w:cs="Arial"/>
          <w:sz w:val="24"/>
          <w:szCs w:val="24"/>
        </w:rPr>
        <w:t xml:space="preserve"> </w:t>
      </w:r>
      <w:r w:rsidR="0094059F" w:rsidRPr="00AA3952">
        <w:rPr>
          <w:rFonts w:ascii="Arial" w:hAnsi="Arial" w:cs="Arial"/>
          <w:sz w:val="24"/>
          <w:szCs w:val="24"/>
        </w:rPr>
        <w:t>arts. 75</w:t>
      </w:r>
      <w:r w:rsidR="00C96341">
        <w:rPr>
          <w:rFonts w:ascii="Arial" w:hAnsi="Arial" w:cs="Arial"/>
          <w:sz w:val="24"/>
          <w:szCs w:val="24"/>
        </w:rPr>
        <w:t>,  82 fracciones I a la IV</w:t>
      </w:r>
      <w:r w:rsidR="0094059F">
        <w:rPr>
          <w:rFonts w:ascii="Arial" w:hAnsi="Arial" w:cs="Arial"/>
          <w:sz w:val="24"/>
          <w:szCs w:val="24"/>
        </w:rPr>
        <w:t xml:space="preserve">, 83, 84, 85, 87, y particularmente </w:t>
      </w:r>
      <w:r w:rsidR="00CB1AF5">
        <w:rPr>
          <w:rFonts w:ascii="Arial" w:hAnsi="Arial" w:cs="Arial"/>
          <w:sz w:val="24"/>
          <w:szCs w:val="24"/>
        </w:rPr>
        <w:t xml:space="preserve">el </w:t>
      </w:r>
      <w:r w:rsidR="00CB1AF5" w:rsidRPr="0094059F">
        <w:rPr>
          <w:rFonts w:ascii="Arial" w:hAnsi="Arial" w:cs="Arial"/>
          <w:b/>
          <w:sz w:val="24"/>
          <w:szCs w:val="24"/>
        </w:rPr>
        <w:t>artículo</w:t>
      </w:r>
      <w:r w:rsidR="00455D50" w:rsidRPr="0094059F">
        <w:rPr>
          <w:rFonts w:ascii="Arial" w:hAnsi="Arial" w:cs="Arial"/>
          <w:b/>
          <w:sz w:val="24"/>
          <w:szCs w:val="24"/>
        </w:rPr>
        <w:t xml:space="preserve"> </w:t>
      </w:r>
      <w:r w:rsidR="00455D50" w:rsidRPr="0094059F">
        <w:rPr>
          <w:rFonts w:ascii="Arial" w:hAnsi="Arial" w:cs="Arial"/>
          <w:b/>
          <w:bCs/>
          <w:snapToGrid w:val="0"/>
          <w:sz w:val="24"/>
          <w:szCs w:val="24"/>
        </w:rPr>
        <w:t>88</w:t>
      </w:r>
      <w:r w:rsidR="00CB1AF5">
        <w:rPr>
          <w:rFonts w:ascii="Arial" w:hAnsi="Arial" w:cs="Arial"/>
          <w:snapToGrid w:val="0"/>
          <w:sz w:val="24"/>
          <w:szCs w:val="24"/>
        </w:rPr>
        <w:t xml:space="preserve"> de la </w:t>
      </w:r>
      <w:r w:rsidR="00284347">
        <w:rPr>
          <w:rFonts w:ascii="Arial" w:hAnsi="Arial" w:cs="Arial"/>
          <w:bCs/>
          <w:sz w:val="24"/>
          <w:szCs w:val="24"/>
        </w:rPr>
        <w:t>Ley del Gobierno y</w:t>
      </w:r>
      <w:r w:rsidR="00284347" w:rsidRPr="00CB1AF5">
        <w:rPr>
          <w:rFonts w:ascii="Arial" w:hAnsi="Arial" w:cs="Arial"/>
          <w:bCs/>
          <w:sz w:val="24"/>
          <w:szCs w:val="24"/>
        </w:rPr>
        <w:t xml:space="preserve"> </w:t>
      </w:r>
      <w:r w:rsidR="00284347">
        <w:rPr>
          <w:rFonts w:ascii="Arial" w:hAnsi="Arial" w:cs="Arial"/>
          <w:bCs/>
          <w:sz w:val="24"/>
          <w:szCs w:val="24"/>
        </w:rPr>
        <w:t>l</w:t>
      </w:r>
      <w:r w:rsidR="00284347" w:rsidRPr="00CB1AF5">
        <w:rPr>
          <w:rFonts w:ascii="Arial" w:hAnsi="Arial" w:cs="Arial"/>
          <w:bCs/>
          <w:sz w:val="24"/>
          <w:szCs w:val="24"/>
        </w:rPr>
        <w:t>a Administración Pública Municipal Del Estado De Jalisco</w:t>
      </w:r>
      <w:r w:rsidR="00CB1AF5">
        <w:rPr>
          <w:rFonts w:ascii="Arial" w:hAnsi="Arial" w:cs="Arial"/>
          <w:bCs/>
          <w:sz w:val="24"/>
          <w:szCs w:val="24"/>
        </w:rPr>
        <w:t>, c</w:t>
      </w:r>
      <w:r w:rsidR="00455D50" w:rsidRPr="00B75D27">
        <w:rPr>
          <w:rFonts w:ascii="Arial" w:hAnsi="Arial" w:cs="Arial"/>
          <w:snapToGrid w:val="0"/>
          <w:sz w:val="24"/>
          <w:szCs w:val="24"/>
        </w:rPr>
        <w:t xml:space="preserve">uando se trate de actos de transmisión de dominio de los bienes del dominio privado de los municipios, </w:t>
      </w:r>
      <w:r w:rsidR="00CB1AF5">
        <w:rPr>
          <w:rFonts w:ascii="Arial" w:hAnsi="Arial" w:cs="Arial"/>
          <w:snapToGrid w:val="0"/>
          <w:sz w:val="24"/>
          <w:szCs w:val="24"/>
        </w:rPr>
        <w:t>éstos deben</w:t>
      </w:r>
      <w:r w:rsidR="00455D50" w:rsidRPr="00B75D27">
        <w:rPr>
          <w:rFonts w:ascii="Arial" w:hAnsi="Arial" w:cs="Arial"/>
          <w:snapToGrid w:val="0"/>
          <w:sz w:val="24"/>
          <w:szCs w:val="24"/>
        </w:rPr>
        <w:t xml:space="preserve"> </w:t>
      </w:r>
      <w:r w:rsidR="00CB1AF5">
        <w:rPr>
          <w:rFonts w:ascii="Arial" w:hAnsi="Arial" w:cs="Arial"/>
          <w:snapToGrid w:val="0"/>
          <w:sz w:val="24"/>
          <w:szCs w:val="24"/>
        </w:rPr>
        <w:t>j</w:t>
      </w:r>
      <w:r w:rsidR="00455D50" w:rsidRPr="00B75D27">
        <w:rPr>
          <w:rFonts w:ascii="Arial" w:hAnsi="Arial" w:cs="Arial"/>
          <w:snapToGrid w:val="0"/>
          <w:sz w:val="24"/>
          <w:szCs w:val="24"/>
        </w:rPr>
        <w:t>ustificar que la</w:t>
      </w:r>
      <w:r w:rsidR="00CB1AF5">
        <w:rPr>
          <w:rFonts w:ascii="Arial" w:hAnsi="Arial" w:cs="Arial"/>
          <w:snapToGrid w:val="0"/>
          <w:sz w:val="24"/>
          <w:szCs w:val="24"/>
        </w:rPr>
        <w:t xml:space="preserve"> enajenación o donación responda a</w:t>
      </w:r>
      <w:r w:rsidR="00455D50" w:rsidRPr="00B75D27">
        <w:rPr>
          <w:rFonts w:ascii="Arial" w:hAnsi="Arial" w:cs="Arial"/>
          <w:snapToGrid w:val="0"/>
          <w:sz w:val="24"/>
          <w:szCs w:val="24"/>
        </w:rPr>
        <w:t xml:space="preserve"> la ejecución de un programa cuyo objetivo sea la satisfacción de un servicio público, </w:t>
      </w:r>
      <w:r w:rsidR="00455D50" w:rsidRPr="00C845C5">
        <w:rPr>
          <w:rFonts w:ascii="Arial" w:hAnsi="Arial" w:cs="Arial"/>
          <w:b/>
          <w:snapToGrid w:val="0"/>
          <w:sz w:val="24"/>
          <w:szCs w:val="24"/>
        </w:rPr>
        <w:t>pago de deuda</w:t>
      </w:r>
      <w:r w:rsidR="00455D50" w:rsidRPr="00B75D27">
        <w:rPr>
          <w:rFonts w:ascii="Arial" w:hAnsi="Arial" w:cs="Arial"/>
          <w:snapToGrid w:val="0"/>
          <w:sz w:val="24"/>
          <w:szCs w:val="24"/>
        </w:rPr>
        <w:t xml:space="preserve"> o cualquier otro fi</w:t>
      </w:r>
      <w:r w:rsidR="00CB1AF5">
        <w:rPr>
          <w:rFonts w:ascii="Arial" w:hAnsi="Arial" w:cs="Arial"/>
          <w:snapToGrid w:val="0"/>
          <w:sz w:val="24"/>
          <w:szCs w:val="24"/>
        </w:rPr>
        <w:t>n que busque el interés general, r</w:t>
      </w:r>
      <w:r w:rsidR="00455D50" w:rsidRPr="00B75D27">
        <w:rPr>
          <w:rFonts w:ascii="Arial" w:hAnsi="Arial" w:cs="Arial"/>
          <w:snapToGrid w:val="0"/>
          <w:sz w:val="24"/>
          <w:szCs w:val="24"/>
        </w:rPr>
        <w:t>ealizar, en el caso de venta, un avalúo por perito autorizado, para determi</w:t>
      </w:r>
      <w:r w:rsidR="00CB1AF5">
        <w:rPr>
          <w:rFonts w:ascii="Arial" w:hAnsi="Arial" w:cs="Arial"/>
          <w:snapToGrid w:val="0"/>
          <w:sz w:val="24"/>
          <w:szCs w:val="24"/>
        </w:rPr>
        <w:t>nar el precio mínimo de venta y r</w:t>
      </w:r>
      <w:r w:rsidR="00455D50" w:rsidRPr="00B75D27">
        <w:rPr>
          <w:rFonts w:ascii="Arial" w:hAnsi="Arial" w:cs="Arial"/>
          <w:snapToGrid w:val="0"/>
          <w:sz w:val="24"/>
          <w:szCs w:val="24"/>
        </w:rPr>
        <w:t xml:space="preserve">ealizar la enajenación mediante subasta pública al mejor postor, salvo que por las </w:t>
      </w:r>
      <w:r w:rsidR="00455D50" w:rsidRPr="00923453">
        <w:rPr>
          <w:rFonts w:ascii="Arial" w:hAnsi="Arial" w:cs="Arial"/>
          <w:b/>
          <w:i/>
          <w:snapToGrid w:val="0"/>
          <w:sz w:val="24"/>
          <w:szCs w:val="24"/>
        </w:rPr>
        <w:lastRenderedPageBreak/>
        <w:t>circunstancias que rodeen al acto</w:t>
      </w:r>
      <w:r w:rsidR="00455D50" w:rsidRPr="00B75D27">
        <w:rPr>
          <w:rFonts w:ascii="Arial" w:hAnsi="Arial" w:cs="Arial"/>
          <w:snapToGrid w:val="0"/>
          <w:sz w:val="24"/>
          <w:szCs w:val="24"/>
        </w:rPr>
        <w:t xml:space="preserve">, el Ayuntamiento </w:t>
      </w:r>
      <w:r w:rsidR="00455D50" w:rsidRPr="00923453">
        <w:rPr>
          <w:rFonts w:ascii="Arial" w:hAnsi="Arial" w:cs="Arial"/>
          <w:b/>
          <w:i/>
          <w:snapToGrid w:val="0"/>
          <w:sz w:val="24"/>
          <w:szCs w:val="24"/>
        </w:rPr>
        <w:t>decida por mayoría calificada cualquier ot</w:t>
      </w:r>
      <w:r w:rsidR="00CB1AF5" w:rsidRPr="00923453">
        <w:rPr>
          <w:rFonts w:ascii="Arial" w:hAnsi="Arial" w:cs="Arial"/>
          <w:b/>
          <w:i/>
          <w:snapToGrid w:val="0"/>
          <w:sz w:val="24"/>
          <w:szCs w:val="24"/>
        </w:rPr>
        <w:t xml:space="preserve">ro procedimiento de enajenación, </w:t>
      </w:r>
      <w:r w:rsidR="00CB1AF5" w:rsidRPr="00C845C5">
        <w:rPr>
          <w:rFonts w:ascii="Arial" w:hAnsi="Arial" w:cs="Arial"/>
          <w:i/>
          <w:snapToGrid w:val="0"/>
          <w:sz w:val="24"/>
          <w:szCs w:val="24"/>
        </w:rPr>
        <w:t>y p</w:t>
      </w:r>
      <w:r w:rsidR="00CB1AF5">
        <w:rPr>
          <w:rFonts w:ascii="Arial" w:hAnsi="Arial" w:cs="Arial"/>
          <w:snapToGrid w:val="0"/>
          <w:sz w:val="24"/>
          <w:szCs w:val="24"/>
        </w:rPr>
        <w:t>ara el caso de la Iniciativa que se presenta se pretende como destino final d</w:t>
      </w:r>
      <w:r w:rsidR="00CB1AF5">
        <w:rPr>
          <w:rFonts w:ascii="Arial" w:hAnsi="Arial" w:cs="Arial"/>
          <w:sz w:val="24"/>
          <w:szCs w:val="24"/>
        </w:rPr>
        <w:t>estinar los recursos obtenidos por la enajenación de un inmueble municipal desincorporado por Acuerdo del Pleno, al  pago</w:t>
      </w:r>
      <w:r w:rsidR="00F84440">
        <w:rPr>
          <w:rFonts w:ascii="Arial" w:hAnsi="Arial" w:cs="Arial"/>
          <w:sz w:val="24"/>
          <w:szCs w:val="24"/>
        </w:rPr>
        <w:t xml:space="preserve"> de deuda ordenado por autoridad judicial a favor </w:t>
      </w:r>
      <w:r w:rsidR="00CB1AF5">
        <w:rPr>
          <w:rFonts w:ascii="Arial" w:hAnsi="Arial" w:cs="Arial"/>
          <w:sz w:val="24"/>
          <w:szCs w:val="24"/>
        </w:rPr>
        <w:t xml:space="preserve">del Señor Miguel </w:t>
      </w:r>
      <w:r w:rsidR="00F84440">
        <w:rPr>
          <w:rFonts w:ascii="Arial" w:hAnsi="Arial" w:cs="Arial"/>
          <w:sz w:val="24"/>
          <w:szCs w:val="24"/>
        </w:rPr>
        <w:t>Álvarez Ruiz</w:t>
      </w:r>
      <w:r w:rsidR="00CB1AF5">
        <w:rPr>
          <w:rFonts w:ascii="Arial" w:hAnsi="Arial" w:cs="Arial"/>
          <w:sz w:val="24"/>
          <w:szCs w:val="24"/>
        </w:rPr>
        <w:t>, previniendo evitar las sanciones graves como la inhabilitación del cargo al Presidente Municipal y Regidores, en caso de incumplimiento.</w:t>
      </w:r>
    </w:p>
    <w:p w:rsidR="00AD4A7D" w:rsidRDefault="00856597" w:rsidP="00AD4A7D">
      <w:pPr>
        <w:autoSpaceDE w:val="0"/>
        <w:autoSpaceDN w:val="0"/>
        <w:adjustRightInd w:val="0"/>
        <w:spacing w:after="0" w:line="240" w:lineRule="auto"/>
        <w:jc w:val="both"/>
        <w:rPr>
          <w:rFonts w:ascii="Arial" w:hAnsi="Arial" w:cs="Arial"/>
          <w:i/>
          <w:iCs/>
          <w:sz w:val="24"/>
          <w:szCs w:val="24"/>
        </w:rPr>
      </w:pPr>
      <w:r>
        <w:rPr>
          <w:rFonts w:ascii="Arial" w:hAnsi="Arial" w:cs="Arial"/>
          <w:sz w:val="24"/>
          <w:szCs w:val="24"/>
        </w:rPr>
        <w:t xml:space="preserve">         </w:t>
      </w:r>
      <w:r w:rsidR="00D113E7" w:rsidRPr="00136893">
        <w:rPr>
          <w:rFonts w:ascii="Arial" w:hAnsi="Arial" w:cs="Arial"/>
          <w:b/>
          <w:sz w:val="24"/>
          <w:szCs w:val="24"/>
        </w:rPr>
        <w:t>10</w:t>
      </w:r>
      <w:r w:rsidRPr="00136893">
        <w:rPr>
          <w:rFonts w:ascii="Arial" w:hAnsi="Arial" w:cs="Arial"/>
          <w:b/>
          <w:sz w:val="24"/>
          <w:szCs w:val="24"/>
        </w:rPr>
        <w:t>.</w:t>
      </w:r>
      <w:r>
        <w:rPr>
          <w:rFonts w:ascii="Arial" w:hAnsi="Arial" w:cs="Arial"/>
          <w:sz w:val="24"/>
          <w:szCs w:val="24"/>
        </w:rPr>
        <w:t xml:space="preserve"> </w:t>
      </w:r>
      <w:r w:rsidR="0094059F">
        <w:rPr>
          <w:rFonts w:ascii="Arial" w:hAnsi="Arial" w:cs="Arial"/>
          <w:sz w:val="24"/>
          <w:szCs w:val="24"/>
        </w:rPr>
        <w:t xml:space="preserve">Que el </w:t>
      </w:r>
      <w:r w:rsidR="0094059F" w:rsidRPr="005E4924">
        <w:rPr>
          <w:rFonts w:ascii="Arial" w:hAnsi="Arial" w:cs="Arial"/>
          <w:sz w:val="24"/>
          <w:szCs w:val="24"/>
          <w:highlight w:val="yellow"/>
        </w:rPr>
        <w:t>Reglamento de Patrimonio Municipal del Ayuntamient</w:t>
      </w:r>
      <w:r w:rsidR="00C53A37" w:rsidRPr="005E4924">
        <w:rPr>
          <w:rFonts w:ascii="Arial" w:hAnsi="Arial" w:cs="Arial"/>
          <w:sz w:val="24"/>
          <w:szCs w:val="24"/>
          <w:highlight w:val="yellow"/>
        </w:rPr>
        <w:t>o de Zapotlanejo Jalisco</w:t>
      </w:r>
      <w:r w:rsidR="00C53A37">
        <w:rPr>
          <w:rFonts w:ascii="Arial" w:hAnsi="Arial" w:cs="Arial"/>
          <w:sz w:val="24"/>
          <w:szCs w:val="24"/>
        </w:rPr>
        <w:t>, en su artículo</w:t>
      </w:r>
      <w:r w:rsidR="0094059F">
        <w:rPr>
          <w:rFonts w:ascii="Arial" w:hAnsi="Arial" w:cs="Arial"/>
          <w:sz w:val="24"/>
          <w:szCs w:val="24"/>
        </w:rPr>
        <w:t xml:space="preserve"> </w:t>
      </w:r>
      <w:r w:rsidR="00C53A37">
        <w:rPr>
          <w:rFonts w:ascii="ArialMT" w:hAnsi="ArialMT" w:cs="ArialMT"/>
          <w:sz w:val="24"/>
          <w:szCs w:val="24"/>
        </w:rPr>
        <w:t xml:space="preserve">54 señala que para la enajenación de bienes del dominio público del Municipio se requiere su previa desincorporación, aprobada según el procedimiento establecido en este reglamento, una vez aprobada la desincorporación, los bienes se consideran como de dominio privado y sobre ellos se pueden celebrar y ejecutar todos los actos jurídicos regulados por el derecho común. Asimismo el artículo </w:t>
      </w:r>
      <w:r w:rsidR="00C53A37" w:rsidRPr="005E4924">
        <w:rPr>
          <w:rFonts w:ascii="ArialMT" w:hAnsi="ArialMT" w:cs="ArialMT"/>
          <w:sz w:val="24"/>
          <w:szCs w:val="24"/>
          <w:highlight w:val="yellow"/>
        </w:rPr>
        <w:t>55 del Reglamento invocado</w:t>
      </w:r>
      <w:r w:rsidR="00C53A37">
        <w:rPr>
          <w:rFonts w:ascii="ArialMT" w:hAnsi="ArialMT" w:cs="ArialMT"/>
          <w:sz w:val="24"/>
          <w:szCs w:val="24"/>
        </w:rPr>
        <w:t xml:space="preserve">, dispone que </w:t>
      </w:r>
      <w:r w:rsidR="00C53A37" w:rsidRPr="00C53A37">
        <w:rPr>
          <w:rFonts w:ascii="ArialMT" w:hAnsi="ArialMT" w:cs="ArialMT"/>
          <w:b/>
          <w:sz w:val="24"/>
          <w:szCs w:val="24"/>
        </w:rPr>
        <w:t>toda enajenación de bienes del dominio privado del Ayuntamiento, de cualquier monto, se llevará a cabo en subasta pública al mejor postor</w:t>
      </w:r>
      <w:r w:rsidR="00C53A37">
        <w:rPr>
          <w:rFonts w:ascii="ArialMT" w:hAnsi="ArialMT" w:cs="ArialMT"/>
          <w:sz w:val="24"/>
          <w:szCs w:val="24"/>
        </w:rPr>
        <w:t xml:space="preserve">, </w:t>
      </w:r>
      <w:r w:rsidR="00C53A37" w:rsidRPr="00C53A37">
        <w:rPr>
          <w:rFonts w:ascii="ArialMT" w:hAnsi="ArialMT" w:cs="ArialMT"/>
          <w:b/>
          <w:i/>
          <w:sz w:val="24"/>
          <w:szCs w:val="24"/>
        </w:rPr>
        <w:t>salvo que por las circunstancias que rodeen al acto, el Ayuntamiento decida por mayoría calificada cualquier otro procedimiento de enajenación</w:t>
      </w:r>
      <w:r w:rsidR="00301DD6">
        <w:rPr>
          <w:rFonts w:ascii="ArialMT" w:hAnsi="ArialMT" w:cs="ArialMT"/>
          <w:b/>
          <w:i/>
          <w:sz w:val="24"/>
          <w:szCs w:val="24"/>
        </w:rPr>
        <w:t xml:space="preserve">, </w:t>
      </w:r>
      <w:r w:rsidR="00301DD6">
        <w:rPr>
          <w:rFonts w:ascii="ArialMT" w:hAnsi="ArialMT" w:cs="ArialMT"/>
          <w:sz w:val="24"/>
          <w:szCs w:val="24"/>
        </w:rPr>
        <w:t>por lo que el bien inmueble municipal descrito en el punto n</w:t>
      </w:r>
      <w:r w:rsidR="00301DD6">
        <w:rPr>
          <w:rFonts w:ascii="Arial" w:hAnsi="Arial" w:cs="Arial"/>
          <w:snapToGrid w:val="0"/>
          <w:sz w:val="24"/>
          <w:szCs w:val="24"/>
        </w:rPr>
        <w:t>úmero</w:t>
      </w:r>
      <w:r w:rsidR="00D113E7">
        <w:rPr>
          <w:rFonts w:ascii="Arial" w:hAnsi="Arial" w:cs="Arial"/>
          <w:snapToGrid w:val="0"/>
          <w:sz w:val="24"/>
          <w:szCs w:val="24"/>
        </w:rPr>
        <w:t xml:space="preserve"> 7</w:t>
      </w:r>
      <w:r w:rsidR="00301DD6">
        <w:rPr>
          <w:rFonts w:ascii="Arial" w:hAnsi="Arial" w:cs="Arial"/>
          <w:snapToGrid w:val="0"/>
          <w:sz w:val="24"/>
          <w:szCs w:val="24"/>
        </w:rPr>
        <w:t xml:space="preserve"> </w:t>
      </w:r>
      <w:r w:rsidR="00F84440">
        <w:rPr>
          <w:rFonts w:ascii="Arial" w:hAnsi="Arial" w:cs="Arial"/>
          <w:snapToGrid w:val="0"/>
          <w:sz w:val="24"/>
          <w:szCs w:val="24"/>
        </w:rPr>
        <w:t xml:space="preserve">(se anexa documentación detallada del inmueble) </w:t>
      </w:r>
      <w:r w:rsidR="00301DD6">
        <w:rPr>
          <w:rFonts w:ascii="Arial" w:hAnsi="Arial" w:cs="Arial"/>
          <w:snapToGrid w:val="0"/>
          <w:sz w:val="24"/>
          <w:szCs w:val="24"/>
        </w:rPr>
        <w:t xml:space="preserve">de la presente iniciativa deberá someterse al Procedimiento establecido en el Capítulo IX de la </w:t>
      </w:r>
      <w:r w:rsidR="00301DD6">
        <w:rPr>
          <w:rFonts w:ascii="ArialMT" w:hAnsi="ArialMT" w:cs="ArialMT"/>
          <w:sz w:val="24"/>
          <w:szCs w:val="24"/>
        </w:rPr>
        <w:t xml:space="preserve">Sección Tercera “De la enajenación mediante el procedimiento de subasta pública al mejor postor”, Artículo 56 del Reglamento en comento, </w:t>
      </w:r>
      <w:r w:rsidR="009E7AF6">
        <w:rPr>
          <w:rFonts w:ascii="ArialMT" w:hAnsi="ArialMT" w:cs="ArialMT"/>
          <w:sz w:val="24"/>
          <w:szCs w:val="24"/>
        </w:rPr>
        <w:t xml:space="preserve">la </w:t>
      </w:r>
      <w:r w:rsidR="009E7AF6" w:rsidRPr="009E7AF6">
        <w:rPr>
          <w:rFonts w:ascii="ArialMT" w:hAnsi="ArialMT" w:cs="ArialMT"/>
          <w:b/>
          <w:i/>
          <w:sz w:val="24"/>
          <w:szCs w:val="24"/>
        </w:rPr>
        <w:t xml:space="preserve">Tesorería del Ayuntamiento será la encargada de expedir y publicar la convocatoria para el procedimiento de subasta pública al mejor postor, la cual debe contener como mínimo los requisitos contenidos en el artículo </w:t>
      </w:r>
      <w:r w:rsidR="00F84440">
        <w:rPr>
          <w:rFonts w:ascii="ArialMT" w:hAnsi="ArialMT" w:cs="ArialMT"/>
          <w:b/>
          <w:i/>
          <w:sz w:val="24"/>
          <w:szCs w:val="24"/>
        </w:rPr>
        <w:t>179</w:t>
      </w:r>
      <w:r w:rsidR="005E4924">
        <w:rPr>
          <w:rFonts w:ascii="ArialMT" w:hAnsi="ArialMT" w:cs="ArialMT"/>
          <w:b/>
          <w:i/>
          <w:sz w:val="24"/>
          <w:szCs w:val="24"/>
        </w:rPr>
        <w:t>, 287</w:t>
      </w:r>
      <w:r w:rsidR="00F84440">
        <w:rPr>
          <w:rFonts w:ascii="ArialMT" w:hAnsi="ArialMT" w:cs="ArialMT"/>
          <w:b/>
          <w:i/>
          <w:sz w:val="24"/>
          <w:szCs w:val="24"/>
        </w:rPr>
        <w:t xml:space="preserve"> y</w:t>
      </w:r>
      <w:r w:rsidR="00AD4A7D">
        <w:rPr>
          <w:rFonts w:ascii="ArialMT" w:hAnsi="ArialMT" w:cs="ArialMT"/>
          <w:b/>
          <w:i/>
          <w:sz w:val="24"/>
          <w:szCs w:val="24"/>
        </w:rPr>
        <w:t xml:space="preserve"> </w:t>
      </w:r>
      <w:r w:rsidR="009E7AF6" w:rsidRPr="009E7AF6">
        <w:rPr>
          <w:rFonts w:ascii="ArialMT" w:hAnsi="ArialMT" w:cs="ArialMT"/>
          <w:b/>
          <w:i/>
          <w:sz w:val="24"/>
          <w:szCs w:val="24"/>
        </w:rPr>
        <w:t xml:space="preserve">288 de la Ley de </w:t>
      </w:r>
      <w:r w:rsidR="009E7AF6" w:rsidRPr="00AD4A7D">
        <w:rPr>
          <w:rFonts w:ascii="Arial" w:hAnsi="Arial" w:cs="Arial"/>
          <w:b/>
          <w:i/>
          <w:sz w:val="24"/>
          <w:szCs w:val="24"/>
        </w:rPr>
        <w:t xml:space="preserve">Hacienda </w:t>
      </w:r>
      <w:r w:rsidR="00AD4A7D" w:rsidRPr="00AD4A7D">
        <w:rPr>
          <w:rFonts w:ascii="Arial" w:hAnsi="Arial" w:cs="Arial"/>
          <w:b/>
          <w:i/>
          <w:sz w:val="24"/>
          <w:szCs w:val="24"/>
        </w:rPr>
        <w:t xml:space="preserve">Municipal del Estado de Jalisco, </w:t>
      </w:r>
      <w:r w:rsidR="00AD4A7D">
        <w:rPr>
          <w:rFonts w:ascii="Arial" w:hAnsi="Arial" w:cs="Arial"/>
          <w:i/>
          <w:iCs/>
          <w:sz w:val="24"/>
          <w:szCs w:val="24"/>
        </w:rPr>
        <w:t xml:space="preserve">por lo que </w:t>
      </w:r>
      <w:r w:rsidR="00AD4A7D" w:rsidRPr="00AD4A7D">
        <w:rPr>
          <w:rFonts w:ascii="Arial" w:hAnsi="Arial" w:cs="Arial"/>
          <w:i/>
          <w:iCs/>
          <w:sz w:val="24"/>
          <w:szCs w:val="24"/>
        </w:rPr>
        <w:t xml:space="preserve"> será el Tesorero Municipal quien:</w:t>
      </w:r>
    </w:p>
    <w:p w:rsidR="00AD4A7D" w:rsidRPr="00AD4A7D" w:rsidRDefault="00AD4A7D" w:rsidP="00AD4A7D">
      <w:pPr>
        <w:autoSpaceDE w:val="0"/>
        <w:autoSpaceDN w:val="0"/>
        <w:adjustRightInd w:val="0"/>
        <w:spacing w:after="0" w:line="240" w:lineRule="auto"/>
        <w:jc w:val="both"/>
        <w:rPr>
          <w:rFonts w:ascii="Arial" w:hAnsi="Arial" w:cs="Arial"/>
          <w:i/>
          <w:iCs/>
          <w:sz w:val="24"/>
          <w:szCs w:val="24"/>
        </w:rPr>
      </w:pPr>
    </w:p>
    <w:p w:rsidR="00AD4A7D" w:rsidRDefault="00AD4A7D" w:rsidP="00F84440">
      <w:pPr>
        <w:autoSpaceDE w:val="0"/>
        <w:autoSpaceDN w:val="0"/>
        <w:adjustRightInd w:val="0"/>
        <w:spacing w:after="0" w:line="240" w:lineRule="auto"/>
        <w:ind w:left="1134" w:right="616"/>
        <w:jc w:val="both"/>
        <w:rPr>
          <w:rFonts w:ascii="Arial" w:hAnsi="Arial" w:cs="Arial"/>
          <w:iCs/>
          <w:sz w:val="24"/>
          <w:szCs w:val="24"/>
        </w:rPr>
      </w:pPr>
      <w:r w:rsidRPr="00F84440">
        <w:rPr>
          <w:rFonts w:ascii="Arial" w:hAnsi="Arial" w:cs="Arial"/>
          <w:iCs/>
          <w:sz w:val="24"/>
          <w:szCs w:val="24"/>
        </w:rPr>
        <w:t>a).- Anuncie y lleve a cabo la convocatoria de subasta;</w:t>
      </w:r>
    </w:p>
    <w:p w:rsidR="00F84440" w:rsidRPr="00F84440" w:rsidRDefault="00F84440" w:rsidP="00F84440">
      <w:pPr>
        <w:autoSpaceDE w:val="0"/>
        <w:autoSpaceDN w:val="0"/>
        <w:adjustRightInd w:val="0"/>
        <w:spacing w:after="0" w:line="240" w:lineRule="auto"/>
        <w:ind w:left="1134" w:right="616"/>
        <w:jc w:val="both"/>
        <w:rPr>
          <w:rFonts w:ascii="Arial" w:hAnsi="Arial" w:cs="Arial"/>
          <w:iCs/>
          <w:sz w:val="24"/>
          <w:szCs w:val="24"/>
        </w:rPr>
      </w:pPr>
    </w:p>
    <w:p w:rsidR="00AD4A7D" w:rsidRDefault="00AD4A7D" w:rsidP="00F84440">
      <w:pPr>
        <w:autoSpaceDE w:val="0"/>
        <w:autoSpaceDN w:val="0"/>
        <w:adjustRightInd w:val="0"/>
        <w:spacing w:after="0" w:line="240" w:lineRule="auto"/>
        <w:ind w:left="1134" w:right="616"/>
        <w:jc w:val="both"/>
        <w:rPr>
          <w:rFonts w:ascii="Arial" w:hAnsi="Arial" w:cs="Arial"/>
          <w:iCs/>
          <w:sz w:val="24"/>
          <w:szCs w:val="24"/>
        </w:rPr>
      </w:pPr>
      <w:r w:rsidRPr="00F84440">
        <w:rPr>
          <w:rFonts w:ascii="Arial" w:hAnsi="Arial" w:cs="Arial"/>
          <w:iCs/>
          <w:sz w:val="24"/>
          <w:szCs w:val="24"/>
        </w:rPr>
        <w:t xml:space="preserve">b).- Forme el expediente en el que se justifica la venta del inmueble </w:t>
      </w:r>
      <w:r w:rsidR="00A4379B" w:rsidRPr="00F84440">
        <w:rPr>
          <w:rFonts w:ascii="Arial" w:hAnsi="Arial" w:cs="Arial"/>
          <w:iCs/>
          <w:sz w:val="24"/>
          <w:szCs w:val="24"/>
        </w:rPr>
        <w:t xml:space="preserve">desincorporado descrito en  el punto </w:t>
      </w:r>
      <w:r w:rsidRPr="00F84440">
        <w:rPr>
          <w:rFonts w:ascii="Arial" w:hAnsi="Arial" w:cs="Arial"/>
          <w:iCs/>
          <w:sz w:val="24"/>
          <w:szCs w:val="24"/>
        </w:rPr>
        <w:t>Numero 7 siete del apartado de exposición de Motivos, cuyo producto habrá de destinarse a</w:t>
      </w:r>
      <w:r w:rsidRPr="00F84440">
        <w:rPr>
          <w:rFonts w:ascii="Arial" w:hAnsi="Arial" w:cs="Arial"/>
          <w:sz w:val="24"/>
          <w:szCs w:val="24"/>
        </w:rPr>
        <w:t xml:space="preserve"> cumplir con la obligación d</w:t>
      </w:r>
      <w:r w:rsidR="00F84440">
        <w:rPr>
          <w:rFonts w:ascii="Arial" w:hAnsi="Arial" w:cs="Arial"/>
          <w:sz w:val="24"/>
          <w:szCs w:val="24"/>
        </w:rPr>
        <w:t>e pagar la cantidad de $ 6´534,</w:t>
      </w:r>
      <w:r w:rsidRPr="00F84440">
        <w:rPr>
          <w:rFonts w:ascii="Arial" w:hAnsi="Arial" w:cs="Arial"/>
          <w:sz w:val="24"/>
          <w:szCs w:val="24"/>
        </w:rPr>
        <w:t>331.25 seis millones quinientos treinta y cuatro mil trescientos treinta y un pesos 25/100 m.n., para el efecto de que el Ayuntamiento Constitucional de Zapotlanejo, Jalisco</w:t>
      </w:r>
      <w:r w:rsidR="00F84440">
        <w:rPr>
          <w:rFonts w:ascii="Arial" w:hAnsi="Arial" w:cs="Arial"/>
          <w:sz w:val="24"/>
          <w:szCs w:val="24"/>
        </w:rPr>
        <w:t xml:space="preserve">, </w:t>
      </w:r>
      <w:r w:rsidRPr="00F84440">
        <w:rPr>
          <w:rFonts w:ascii="Arial" w:hAnsi="Arial" w:cs="Arial"/>
          <w:sz w:val="24"/>
          <w:szCs w:val="24"/>
        </w:rPr>
        <w:t>cumplan la sentencia definitiva dictada en el juicio ordinario civil 806/2003</w:t>
      </w:r>
      <w:r w:rsidRPr="00F84440">
        <w:rPr>
          <w:rFonts w:ascii="Arial" w:hAnsi="Arial" w:cs="Arial"/>
          <w:iCs/>
          <w:sz w:val="24"/>
          <w:szCs w:val="24"/>
        </w:rPr>
        <w:t>; y</w:t>
      </w:r>
    </w:p>
    <w:p w:rsidR="00F84440" w:rsidRPr="00F84440" w:rsidRDefault="00F84440" w:rsidP="00F84440">
      <w:pPr>
        <w:autoSpaceDE w:val="0"/>
        <w:autoSpaceDN w:val="0"/>
        <w:adjustRightInd w:val="0"/>
        <w:spacing w:after="0" w:line="240" w:lineRule="auto"/>
        <w:ind w:left="1134" w:right="616"/>
        <w:jc w:val="both"/>
        <w:rPr>
          <w:rFonts w:ascii="Arial" w:hAnsi="Arial" w:cs="Arial"/>
          <w:iCs/>
          <w:sz w:val="24"/>
          <w:szCs w:val="24"/>
        </w:rPr>
      </w:pPr>
    </w:p>
    <w:p w:rsidR="0031059C" w:rsidRDefault="00AD4A7D" w:rsidP="00F84440">
      <w:pPr>
        <w:autoSpaceDE w:val="0"/>
        <w:autoSpaceDN w:val="0"/>
        <w:adjustRightInd w:val="0"/>
        <w:spacing w:after="0" w:line="240" w:lineRule="auto"/>
        <w:ind w:left="1134" w:right="616"/>
        <w:jc w:val="both"/>
        <w:rPr>
          <w:rFonts w:ascii="ArialMT" w:hAnsi="ArialMT" w:cs="ArialMT"/>
          <w:b/>
          <w:i/>
          <w:sz w:val="24"/>
          <w:szCs w:val="24"/>
        </w:rPr>
      </w:pPr>
      <w:r w:rsidRPr="00F84440">
        <w:rPr>
          <w:rFonts w:ascii="Arial" w:hAnsi="Arial" w:cs="Arial"/>
          <w:iCs/>
          <w:sz w:val="24"/>
          <w:szCs w:val="24"/>
        </w:rPr>
        <w:t>c).- Presida, con citación del Síndico del Ayuntamiento, que en el presente acuerdo se establece, la subasta pública correspondiente.</w:t>
      </w:r>
    </w:p>
    <w:p w:rsidR="009F0355" w:rsidRDefault="009F0355" w:rsidP="009F0355">
      <w:pPr>
        <w:autoSpaceDE w:val="0"/>
        <w:autoSpaceDN w:val="0"/>
        <w:adjustRightInd w:val="0"/>
        <w:spacing w:after="0" w:line="240" w:lineRule="auto"/>
        <w:jc w:val="both"/>
        <w:rPr>
          <w:rFonts w:ascii="ArialMT" w:hAnsi="ArialMT" w:cs="ArialMT"/>
          <w:b/>
          <w:i/>
          <w:sz w:val="24"/>
          <w:szCs w:val="24"/>
        </w:rPr>
      </w:pPr>
    </w:p>
    <w:p w:rsidR="006115EF" w:rsidRDefault="006115EF" w:rsidP="00112971">
      <w:pPr>
        <w:autoSpaceDE w:val="0"/>
        <w:autoSpaceDN w:val="0"/>
        <w:adjustRightInd w:val="0"/>
        <w:spacing w:after="0" w:line="240" w:lineRule="auto"/>
        <w:jc w:val="both"/>
        <w:rPr>
          <w:rFonts w:ascii="Arial" w:hAnsi="Arial" w:cs="Arial"/>
          <w:sz w:val="24"/>
          <w:szCs w:val="24"/>
        </w:rPr>
      </w:pPr>
      <w:r w:rsidRPr="00112971">
        <w:rPr>
          <w:rFonts w:ascii="Arial" w:hAnsi="Arial" w:cs="Arial"/>
          <w:sz w:val="24"/>
          <w:szCs w:val="24"/>
        </w:rPr>
        <w:t>Bajo ese tenor y una vez que de la Iniciativa se desprende el fin propuesto, se describe</w:t>
      </w:r>
      <w:r w:rsidR="00112971">
        <w:rPr>
          <w:rFonts w:ascii="Arial" w:hAnsi="Arial" w:cs="Arial"/>
          <w:sz w:val="24"/>
          <w:szCs w:val="24"/>
        </w:rPr>
        <w:t xml:space="preserve"> a c</w:t>
      </w:r>
      <w:r w:rsidRPr="00112971">
        <w:rPr>
          <w:rFonts w:ascii="Arial" w:hAnsi="Arial" w:cs="Arial"/>
          <w:sz w:val="24"/>
          <w:szCs w:val="24"/>
        </w:rPr>
        <w:t xml:space="preserve">ontinuación las cantidades arrojadas por la Dirección de Catastro </w:t>
      </w:r>
      <w:r w:rsidRPr="00112971">
        <w:rPr>
          <w:rFonts w:ascii="Arial" w:hAnsi="Arial" w:cs="Arial"/>
          <w:sz w:val="24"/>
          <w:szCs w:val="24"/>
        </w:rPr>
        <w:lastRenderedPageBreak/>
        <w:t>Municipal y por perito valuador certificado del</w:t>
      </w:r>
      <w:r w:rsidR="00112971" w:rsidRPr="00112971">
        <w:rPr>
          <w:rFonts w:ascii="Arial" w:hAnsi="Arial" w:cs="Arial"/>
          <w:sz w:val="24"/>
          <w:szCs w:val="24"/>
        </w:rPr>
        <w:t xml:space="preserve"> </w:t>
      </w:r>
      <w:r w:rsidR="00112971">
        <w:rPr>
          <w:rFonts w:ascii="Arial" w:hAnsi="Arial" w:cs="Arial"/>
          <w:sz w:val="24"/>
          <w:szCs w:val="24"/>
        </w:rPr>
        <w:t>predio</w:t>
      </w:r>
      <w:r w:rsidRPr="00112971">
        <w:rPr>
          <w:rFonts w:ascii="Arial" w:hAnsi="Arial" w:cs="Arial"/>
          <w:sz w:val="24"/>
          <w:szCs w:val="24"/>
        </w:rPr>
        <w:t xml:space="preserve"> objeto de la venta mediante subasta</w:t>
      </w:r>
      <w:r w:rsidR="00112971" w:rsidRPr="00112971">
        <w:rPr>
          <w:rFonts w:ascii="Arial" w:hAnsi="Arial" w:cs="Arial"/>
          <w:sz w:val="24"/>
          <w:szCs w:val="24"/>
        </w:rPr>
        <w:t xml:space="preserve"> </w:t>
      </w:r>
      <w:r w:rsidRPr="00112971">
        <w:rPr>
          <w:rFonts w:ascii="Arial" w:hAnsi="Arial" w:cs="Arial"/>
          <w:sz w:val="24"/>
          <w:szCs w:val="24"/>
        </w:rPr>
        <w:t xml:space="preserve">pública que se pretende realizar, </w:t>
      </w:r>
      <w:r w:rsidR="00112971" w:rsidRPr="00112971">
        <w:rPr>
          <w:rFonts w:ascii="Arial" w:hAnsi="Arial" w:cs="Arial"/>
          <w:sz w:val="24"/>
          <w:szCs w:val="24"/>
        </w:rPr>
        <w:t>lo cual arroja la</w:t>
      </w:r>
      <w:r w:rsidRPr="00112971">
        <w:rPr>
          <w:rFonts w:ascii="Arial" w:hAnsi="Arial" w:cs="Arial"/>
          <w:sz w:val="24"/>
          <w:szCs w:val="24"/>
        </w:rPr>
        <w:t xml:space="preserve"> siguiente información</w:t>
      </w:r>
      <w:r w:rsidR="00112971" w:rsidRPr="00112971">
        <w:rPr>
          <w:rFonts w:ascii="Arial" w:hAnsi="Arial" w:cs="Arial"/>
          <w:sz w:val="24"/>
          <w:szCs w:val="24"/>
        </w:rPr>
        <w:t>:</w:t>
      </w:r>
    </w:p>
    <w:p w:rsidR="00112971" w:rsidRDefault="00112971" w:rsidP="00112971">
      <w:pPr>
        <w:autoSpaceDE w:val="0"/>
        <w:autoSpaceDN w:val="0"/>
        <w:adjustRightInd w:val="0"/>
        <w:spacing w:after="0" w:line="240" w:lineRule="auto"/>
        <w:jc w:val="both"/>
        <w:rPr>
          <w:rFonts w:ascii="Arial" w:hAnsi="Arial" w:cs="Arial"/>
          <w:sz w:val="24"/>
          <w:szCs w:val="24"/>
        </w:rPr>
      </w:pPr>
    </w:p>
    <w:tbl>
      <w:tblPr>
        <w:tblStyle w:val="Tablaconcuadrcula"/>
        <w:tblW w:w="8926" w:type="dxa"/>
        <w:tblLook w:val="04A0" w:firstRow="1" w:lastRow="0" w:firstColumn="1" w:lastColumn="0" w:noHBand="0" w:noVBand="1"/>
      </w:tblPr>
      <w:tblGrid>
        <w:gridCol w:w="1765"/>
        <w:gridCol w:w="1765"/>
        <w:gridCol w:w="1766"/>
        <w:gridCol w:w="1766"/>
        <w:gridCol w:w="1864"/>
      </w:tblGrid>
      <w:tr w:rsidR="00112971" w:rsidRPr="002966C7" w:rsidTr="00CD350D">
        <w:tc>
          <w:tcPr>
            <w:tcW w:w="1765" w:type="dxa"/>
          </w:tcPr>
          <w:p w:rsidR="00112971" w:rsidRDefault="00112971" w:rsidP="00112971">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Predio</w:t>
            </w:r>
          </w:p>
          <w:p w:rsidR="00025379" w:rsidRPr="002966C7" w:rsidRDefault="00025379" w:rsidP="00112971">
            <w:pPr>
              <w:autoSpaceDE w:val="0"/>
              <w:autoSpaceDN w:val="0"/>
              <w:adjustRightInd w:val="0"/>
              <w:jc w:val="both"/>
              <w:rPr>
                <w:rFonts w:ascii="Arial" w:hAnsi="Arial" w:cs="Arial"/>
                <w:sz w:val="20"/>
                <w:szCs w:val="24"/>
              </w:rPr>
            </w:pPr>
            <w:r>
              <w:rPr>
                <w:rFonts w:ascii="Times New Roman" w:hAnsi="Times New Roman" w:cs="Times New Roman"/>
                <w:b/>
                <w:bCs/>
                <w:sz w:val="20"/>
                <w:szCs w:val="18"/>
              </w:rPr>
              <w:t>1</w:t>
            </w:r>
          </w:p>
        </w:tc>
        <w:tc>
          <w:tcPr>
            <w:tcW w:w="1765" w:type="dxa"/>
          </w:tcPr>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Superficie a</w:t>
            </w:r>
          </w:p>
          <w:p w:rsidR="00112971" w:rsidRDefault="00025379"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E</w:t>
            </w:r>
            <w:r w:rsidR="00112971" w:rsidRPr="002966C7">
              <w:rPr>
                <w:rFonts w:ascii="Times New Roman" w:hAnsi="Times New Roman" w:cs="Times New Roman"/>
                <w:b/>
                <w:bCs/>
                <w:sz w:val="20"/>
                <w:szCs w:val="18"/>
              </w:rPr>
              <w:t>najenar</w:t>
            </w:r>
          </w:p>
          <w:p w:rsidR="00025379" w:rsidRPr="002966C7" w:rsidRDefault="00025379" w:rsidP="002966C7">
            <w:pPr>
              <w:autoSpaceDE w:val="0"/>
              <w:autoSpaceDN w:val="0"/>
              <w:adjustRightInd w:val="0"/>
              <w:jc w:val="both"/>
              <w:rPr>
                <w:rFonts w:ascii="Arial" w:hAnsi="Arial" w:cs="Arial"/>
                <w:sz w:val="20"/>
                <w:szCs w:val="24"/>
              </w:rPr>
            </w:pPr>
            <w:r>
              <w:rPr>
                <w:rFonts w:ascii="Times New Roman" w:hAnsi="Times New Roman" w:cs="Times New Roman"/>
                <w:b/>
                <w:bCs/>
                <w:sz w:val="20"/>
                <w:szCs w:val="18"/>
              </w:rPr>
              <w:t>2</w:t>
            </w:r>
          </w:p>
        </w:tc>
        <w:tc>
          <w:tcPr>
            <w:tcW w:w="1766" w:type="dxa"/>
          </w:tcPr>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Valor por metro</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cuadrado y monto</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total del precio,</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usando el</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valor por metro</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cuadrado del avalúo</w:t>
            </w:r>
          </w:p>
          <w:p w:rsidR="00112971"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catastral</w:t>
            </w:r>
          </w:p>
          <w:p w:rsidR="00025379" w:rsidRPr="002966C7" w:rsidRDefault="00025379" w:rsidP="002966C7">
            <w:pPr>
              <w:autoSpaceDE w:val="0"/>
              <w:autoSpaceDN w:val="0"/>
              <w:adjustRightInd w:val="0"/>
              <w:jc w:val="both"/>
              <w:rPr>
                <w:rFonts w:ascii="Arial" w:hAnsi="Arial" w:cs="Arial"/>
                <w:sz w:val="20"/>
                <w:szCs w:val="24"/>
              </w:rPr>
            </w:pPr>
            <w:r>
              <w:rPr>
                <w:rFonts w:ascii="Times New Roman" w:hAnsi="Times New Roman" w:cs="Times New Roman"/>
                <w:b/>
                <w:bCs/>
                <w:sz w:val="20"/>
                <w:szCs w:val="18"/>
              </w:rPr>
              <w:t>3</w:t>
            </w:r>
          </w:p>
        </w:tc>
        <w:tc>
          <w:tcPr>
            <w:tcW w:w="1766" w:type="dxa"/>
          </w:tcPr>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Valor por metro</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cuadrado y</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monto total del</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precio, usando el</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valor por metro</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cuadrado del</w:t>
            </w:r>
          </w:p>
          <w:p w:rsidR="00112971" w:rsidRDefault="00025379" w:rsidP="002966C7">
            <w:pPr>
              <w:autoSpaceDE w:val="0"/>
              <w:autoSpaceDN w:val="0"/>
              <w:adjustRightInd w:val="0"/>
              <w:jc w:val="both"/>
              <w:rPr>
                <w:rFonts w:ascii="Times New Roman" w:hAnsi="Times New Roman" w:cs="Times New Roman"/>
                <w:b/>
                <w:bCs/>
                <w:sz w:val="20"/>
                <w:szCs w:val="18"/>
              </w:rPr>
            </w:pPr>
            <w:r>
              <w:rPr>
                <w:rFonts w:ascii="Times New Roman" w:hAnsi="Times New Roman" w:cs="Times New Roman"/>
                <w:b/>
                <w:bCs/>
                <w:sz w:val="20"/>
                <w:szCs w:val="18"/>
              </w:rPr>
              <w:t xml:space="preserve">Avalúo comercial </w:t>
            </w:r>
            <w:r w:rsidR="002966C7" w:rsidRPr="002966C7">
              <w:rPr>
                <w:rFonts w:ascii="Times New Roman" w:hAnsi="Times New Roman" w:cs="Times New Roman"/>
                <w:b/>
                <w:bCs/>
                <w:sz w:val="20"/>
                <w:szCs w:val="18"/>
              </w:rPr>
              <w:t>realizado por perito valuador certificado</w:t>
            </w:r>
            <w:r>
              <w:rPr>
                <w:rFonts w:ascii="Times New Roman" w:hAnsi="Times New Roman" w:cs="Times New Roman"/>
                <w:b/>
                <w:bCs/>
                <w:sz w:val="20"/>
                <w:szCs w:val="18"/>
              </w:rPr>
              <w:t>.</w:t>
            </w:r>
          </w:p>
          <w:p w:rsidR="00025379" w:rsidRPr="002966C7" w:rsidRDefault="00025379" w:rsidP="002966C7">
            <w:pPr>
              <w:autoSpaceDE w:val="0"/>
              <w:autoSpaceDN w:val="0"/>
              <w:adjustRightInd w:val="0"/>
              <w:jc w:val="both"/>
              <w:rPr>
                <w:rFonts w:ascii="Arial" w:hAnsi="Arial" w:cs="Arial"/>
                <w:sz w:val="20"/>
                <w:szCs w:val="24"/>
              </w:rPr>
            </w:pPr>
            <w:r>
              <w:rPr>
                <w:rFonts w:ascii="Times New Roman" w:hAnsi="Times New Roman" w:cs="Times New Roman"/>
                <w:b/>
                <w:bCs/>
                <w:sz w:val="20"/>
                <w:szCs w:val="18"/>
              </w:rPr>
              <w:t>4</w:t>
            </w:r>
          </w:p>
        </w:tc>
        <w:tc>
          <w:tcPr>
            <w:tcW w:w="1864" w:type="dxa"/>
          </w:tcPr>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Determinación de</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precio base de</w:t>
            </w:r>
          </w:p>
          <w:p w:rsidR="00112971" w:rsidRPr="002966C7"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salida a enajenar</w:t>
            </w:r>
          </w:p>
          <w:p w:rsidR="00112971" w:rsidRDefault="00112971" w:rsidP="002966C7">
            <w:pPr>
              <w:autoSpaceDE w:val="0"/>
              <w:autoSpaceDN w:val="0"/>
              <w:adjustRightInd w:val="0"/>
              <w:jc w:val="both"/>
              <w:rPr>
                <w:rFonts w:ascii="Times New Roman" w:hAnsi="Times New Roman" w:cs="Times New Roman"/>
                <w:b/>
                <w:bCs/>
                <w:sz w:val="20"/>
                <w:szCs w:val="18"/>
              </w:rPr>
            </w:pPr>
            <w:r w:rsidRPr="002966C7">
              <w:rPr>
                <w:rFonts w:ascii="Times New Roman" w:hAnsi="Times New Roman" w:cs="Times New Roman"/>
                <w:b/>
                <w:bCs/>
                <w:sz w:val="20"/>
                <w:szCs w:val="18"/>
              </w:rPr>
              <w:t>en subasta pública</w:t>
            </w:r>
            <w:r w:rsidR="00025379">
              <w:rPr>
                <w:rFonts w:ascii="Times New Roman" w:hAnsi="Times New Roman" w:cs="Times New Roman"/>
                <w:b/>
                <w:bCs/>
                <w:sz w:val="20"/>
                <w:szCs w:val="18"/>
              </w:rPr>
              <w:t>.</w:t>
            </w:r>
          </w:p>
          <w:p w:rsidR="00025379" w:rsidRPr="002966C7" w:rsidRDefault="00025379" w:rsidP="002966C7">
            <w:pPr>
              <w:autoSpaceDE w:val="0"/>
              <w:autoSpaceDN w:val="0"/>
              <w:adjustRightInd w:val="0"/>
              <w:jc w:val="both"/>
              <w:rPr>
                <w:rFonts w:ascii="Arial" w:hAnsi="Arial" w:cs="Arial"/>
                <w:sz w:val="20"/>
                <w:szCs w:val="24"/>
              </w:rPr>
            </w:pPr>
            <w:r>
              <w:rPr>
                <w:rFonts w:ascii="Times New Roman" w:hAnsi="Times New Roman" w:cs="Times New Roman"/>
                <w:b/>
                <w:bCs/>
                <w:sz w:val="20"/>
                <w:szCs w:val="18"/>
              </w:rPr>
              <w:t>5</w:t>
            </w:r>
          </w:p>
        </w:tc>
      </w:tr>
      <w:tr w:rsidR="00112971" w:rsidTr="00CD350D">
        <w:tc>
          <w:tcPr>
            <w:tcW w:w="1765" w:type="dxa"/>
          </w:tcPr>
          <w:p w:rsidR="00112971" w:rsidRDefault="00CD350D" w:rsidP="00112971">
            <w:pPr>
              <w:autoSpaceDE w:val="0"/>
              <w:autoSpaceDN w:val="0"/>
              <w:adjustRightInd w:val="0"/>
              <w:jc w:val="both"/>
              <w:rPr>
                <w:rFonts w:ascii="Arial" w:hAnsi="Arial" w:cs="Arial"/>
                <w:sz w:val="24"/>
                <w:szCs w:val="24"/>
              </w:rPr>
            </w:pPr>
            <w:r w:rsidRPr="00CD350D">
              <w:rPr>
                <w:rFonts w:ascii="Arial" w:hAnsi="Arial" w:cs="Arial"/>
                <w:sz w:val="20"/>
                <w:szCs w:val="24"/>
              </w:rPr>
              <w:t xml:space="preserve">Predio rustico denominado “Buenavista” ubicado aprox. A 1.20 km. Al norte de la </w:t>
            </w:r>
            <w:r w:rsidR="00025379" w:rsidRPr="00CD350D">
              <w:rPr>
                <w:rFonts w:ascii="Arial" w:hAnsi="Arial" w:cs="Arial"/>
                <w:sz w:val="20"/>
                <w:szCs w:val="24"/>
              </w:rPr>
              <w:t>Delegación</w:t>
            </w:r>
            <w:r w:rsidRPr="00CD350D">
              <w:rPr>
                <w:rFonts w:ascii="Arial" w:hAnsi="Arial" w:cs="Arial"/>
                <w:sz w:val="20"/>
                <w:szCs w:val="24"/>
              </w:rPr>
              <w:t xml:space="preserve"> de El Saucillo de Maldonado Municipio de Zapotlanejo</w:t>
            </w:r>
          </w:p>
        </w:tc>
        <w:tc>
          <w:tcPr>
            <w:tcW w:w="1765" w:type="dxa"/>
          </w:tcPr>
          <w:p w:rsidR="00112971" w:rsidRPr="00CD350D" w:rsidRDefault="00D03A28" w:rsidP="00112971">
            <w:pPr>
              <w:autoSpaceDE w:val="0"/>
              <w:autoSpaceDN w:val="0"/>
              <w:adjustRightInd w:val="0"/>
              <w:jc w:val="both"/>
              <w:rPr>
                <w:rFonts w:ascii="Arial" w:hAnsi="Arial" w:cs="Arial"/>
                <w:sz w:val="20"/>
                <w:szCs w:val="24"/>
              </w:rPr>
            </w:pPr>
            <w:r>
              <w:rPr>
                <w:rFonts w:ascii="Arial" w:hAnsi="Arial" w:cs="Arial"/>
                <w:sz w:val="20"/>
                <w:szCs w:val="24"/>
              </w:rPr>
              <w:t xml:space="preserve">49,100 </w:t>
            </w:r>
            <w:r w:rsidRPr="00D03A28">
              <w:rPr>
                <w:rFonts w:ascii="Arial" w:hAnsi="Arial" w:cs="Arial"/>
                <w:color w:val="222222"/>
                <w:sz w:val="20"/>
                <w:shd w:val="clear" w:color="auto" w:fill="FFFFFF"/>
              </w:rPr>
              <w:t>m²</w:t>
            </w:r>
            <w:r>
              <w:rPr>
                <w:rFonts w:ascii="Arial" w:hAnsi="Arial" w:cs="Arial"/>
                <w:sz w:val="20"/>
                <w:szCs w:val="24"/>
              </w:rPr>
              <w:t xml:space="preserve"> (</w:t>
            </w:r>
            <w:r w:rsidR="00CD350D" w:rsidRPr="00CD350D">
              <w:rPr>
                <w:rFonts w:ascii="Arial" w:hAnsi="Arial" w:cs="Arial"/>
                <w:sz w:val="20"/>
                <w:szCs w:val="24"/>
              </w:rPr>
              <w:t>cuarenta y nueve mil cien metros cuadrados</w:t>
            </w:r>
            <w:r>
              <w:rPr>
                <w:rFonts w:ascii="Arial" w:hAnsi="Arial" w:cs="Arial"/>
                <w:sz w:val="20"/>
                <w:szCs w:val="24"/>
              </w:rPr>
              <w:t>)</w:t>
            </w:r>
            <w:r w:rsidR="00CD350D" w:rsidRPr="00CD350D">
              <w:rPr>
                <w:rFonts w:ascii="Arial" w:hAnsi="Arial" w:cs="Arial"/>
                <w:sz w:val="20"/>
                <w:szCs w:val="24"/>
              </w:rPr>
              <w:t>.</w:t>
            </w:r>
          </w:p>
        </w:tc>
        <w:tc>
          <w:tcPr>
            <w:tcW w:w="1766" w:type="dxa"/>
          </w:tcPr>
          <w:p w:rsidR="00112971" w:rsidRPr="00CD350D" w:rsidRDefault="00445C68" w:rsidP="00112971">
            <w:pPr>
              <w:autoSpaceDE w:val="0"/>
              <w:autoSpaceDN w:val="0"/>
              <w:adjustRightInd w:val="0"/>
              <w:jc w:val="both"/>
              <w:rPr>
                <w:rFonts w:ascii="Arial" w:hAnsi="Arial" w:cs="Arial"/>
                <w:sz w:val="20"/>
                <w:szCs w:val="24"/>
              </w:rPr>
            </w:pPr>
            <w:r>
              <w:rPr>
                <w:rFonts w:ascii="Arial" w:hAnsi="Arial" w:cs="Arial"/>
                <w:sz w:val="20"/>
                <w:szCs w:val="24"/>
              </w:rPr>
              <w:t>$6.24 (seis pesos 24/100 moneda nacional)</w:t>
            </w:r>
          </w:p>
        </w:tc>
        <w:tc>
          <w:tcPr>
            <w:tcW w:w="1766" w:type="dxa"/>
          </w:tcPr>
          <w:p w:rsidR="00112971" w:rsidRPr="00CD350D" w:rsidRDefault="00CD350D" w:rsidP="00CD350D">
            <w:pPr>
              <w:autoSpaceDE w:val="0"/>
              <w:autoSpaceDN w:val="0"/>
              <w:adjustRightInd w:val="0"/>
              <w:jc w:val="both"/>
              <w:rPr>
                <w:rFonts w:ascii="Arial" w:hAnsi="Arial" w:cs="Arial"/>
                <w:sz w:val="20"/>
                <w:szCs w:val="24"/>
              </w:rPr>
            </w:pPr>
            <w:r w:rsidRPr="00CD350D">
              <w:rPr>
                <w:rFonts w:ascii="Arial" w:hAnsi="Arial" w:cs="Arial"/>
                <w:sz w:val="20"/>
                <w:szCs w:val="24"/>
              </w:rPr>
              <w:t>$120.00 (ciento veinte pesos 00/100 moneda nacional)</w:t>
            </w:r>
          </w:p>
        </w:tc>
        <w:tc>
          <w:tcPr>
            <w:tcW w:w="1864" w:type="dxa"/>
          </w:tcPr>
          <w:p w:rsidR="00112971" w:rsidRPr="00CD350D" w:rsidRDefault="00CD350D" w:rsidP="00CD350D">
            <w:pPr>
              <w:autoSpaceDE w:val="0"/>
              <w:autoSpaceDN w:val="0"/>
              <w:adjustRightInd w:val="0"/>
              <w:jc w:val="both"/>
              <w:rPr>
                <w:rFonts w:ascii="Arial" w:hAnsi="Arial" w:cs="Arial"/>
                <w:sz w:val="20"/>
                <w:szCs w:val="24"/>
              </w:rPr>
            </w:pPr>
            <w:r w:rsidRPr="00CD350D">
              <w:rPr>
                <w:rFonts w:ascii="Arial" w:hAnsi="Arial" w:cs="Arial"/>
                <w:sz w:val="20"/>
                <w:szCs w:val="24"/>
              </w:rPr>
              <w:t>$5,892,000.00 (cinco millones ochocientos noventa y dos mil pesos00/100 moneda nacional)</w:t>
            </w:r>
          </w:p>
        </w:tc>
      </w:tr>
    </w:tbl>
    <w:p w:rsidR="00112971" w:rsidRDefault="00112971" w:rsidP="00112971">
      <w:pPr>
        <w:autoSpaceDE w:val="0"/>
        <w:autoSpaceDN w:val="0"/>
        <w:adjustRightInd w:val="0"/>
        <w:spacing w:after="0" w:line="240" w:lineRule="auto"/>
        <w:jc w:val="both"/>
        <w:rPr>
          <w:rFonts w:ascii="Arial" w:hAnsi="Arial" w:cs="Arial"/>
          <w:sz w:val="24"/>
          <w:szCs w:val="24"/>
        </w:rPr>
      </w:pPr>
    </w:p>
    <w:p w:rsidR="001B73FA" w:rsidRPr="00333EBE" w:rsidRDefault="001B73FA" w:rsidP="00333EBE">
      <w:pPr>
        <w:autoSpaceDE w:val="0"/>
        <w:autoSpaceDN w:val="0"/>
        <w:adjustRightInd w:val="0"/>
        <w:spacing w:after="0" w:line="240" w:lineRule="auto"/>
        <w:jc w:val="both"/>
        <w:rPr>
          <w:rFonts w:ascii="Arial" w:hAnsi="Arial" w:cs="Arial"/>
          <w:sz w:val="24"/>
          <w:szCs w:val="24"/>
        </w:rPr>
      </w:pPr>
    </w:p>
    <w:p w:rsidR="001B73FA" w:rsidRPr="001B73FA" w:rsidRDefault="001B73FA" w:rsidP="00333EBE">
      <w:pPr>
        <w:autoSpaceDE w:val="0"/>
        <w:autoSpaceDN w:val="0"/>
        <w:adjustRightInd w:val="0"/>
        <w:spacing w:after="0" w:line="240" w:lineRule="auto"/>
        <w:jc w:val="both"/>
        <w:rPr>
          <w:rFonts w:ascii="Times New Roman" w:hAnsi="Times New Roman" w:cs="Times New Roman"/>
          <w:b/>
          <w:bCs/>
          <w:sz w:val="24"/>
          <w:szCs w:val="24"/>
        </w:rPr>
      </w:pPr>
      <w:r w:rsidRPr="00333EBE">
        <w:rPr>
          <w:rFonts w:ascii="Arial" w:hAnsi="Arial" w:cs="Arial"/>
          <w:bCs/>
          <w:sz w:val="24"/>
          <w:szCs w:val="24"/>
        </w:rPr>
        <w:t xml:space="preserve">De lo anterior, se establece que para </w:t>
      </w:r>
      <w:r w:rsidR="00A063AB">
        <w:rPr>
          <w:rFonts w:ascii="Arial" w:hAnsi="Arial" w:cs="Arial"/>
          <w:bCs/>
          <w:sz w:val="24"/>
          <w:szCs w:val="24"/>
        </w:rPr>
        <w:t>la venta del inmueble</w:t>
      </w:r>
      <w:r w:rsidRPr="00333EBE">
        <w:rPr>
          <w:rFonts w:ascii="Arial" w:hAnsi="Arial" w:cs="Arial"/>
          <w:bCs/>
          <w:sz w:val="24"/>
          <w:szCs w:val="24"/>
        </w:rPr>
        <w:t>, será precio b</w:t>
      </w:r>
      <w:r w:rsidR="00333EBE" w:rsidRPr="00333EBE">
        <w:rPr>
          <w:rFonts w:ascii="Arial" w:hAnsi="Arial" w:cs="Arial"/>
          <w:bCs/>
          <w:sz w:val="24"/>
          <w:szCs w:val="24"/>
        </w:rPr>
        <w:t>ase de salida para realizarse</w:t>
      </w:r>
      <w:r w:rsidRPr="00333EBE">
        <w:rPr>
          <w:rFonts w:ascii="Arial" w:hAnsi="Arial" w:cs="Arial"/>
          <w:bCs/>
          <w:sz w:val="24"/>
          <w:szCs w:val="24"/>
        </w:rPr>
        <w:t xml:space="preserve"> en la subasta pública, el precio señalado en la co</w:t>
      </w:r>
      <w:r w:rsidR="00025379">
        <w:rPr>
          <w:rFonts w:ascii="Arial" w:hAnsi="Arial" w:cs="Arial"/>
          <w:bCs/>
          <w:sz w:val="24"/>
          <w:szCs w:val="24"/>
        </w:rPr>
        <w:t>lumna número 5 cinco</w:t>
      </w:r>
      <w:r w:rsidRPr="00333EBE">
        <w:rPr>
          <w:rFonts w:ascii="Arial" w:hAnsi="Arial" w:cs="Arial"/>
          <w:bCs/>
          <w:sz w:val="24"/>
          <w:szCs w:val="24"/>
        </w:rPr>
        <w:t xml:space="preserve"> de la tabla anterior, el cual fue determinado de un análisis comparativo entre los avalúos descritos y en apego a lo dispuesto por el ordenamiento vigente aplicable, ya que el avalúo de perito es la información base para que el Ayuntamiento conozca el precio mínimo de venta y establezca el que fijará para tal operación.</w:t>
      </w:r>
    </w:p>
    <w:p w:rsidR="00112971" w:rsidRDefault="00112971" w:rsidP="00112971">
      <w:pPr>
        <w:autoSpaceDE w:val="0"/>
        <w:autoSpaceDN w:val="0"/>
        <w:adjustRightInd w:val="0"/>
        <w:spacing w:after="0" w:line="240" w:lineRule="auto"/>
        <w:rPr>
          <w:rFonts w:ascii="ArialMT" w:hAnsi="ArialMT" w:cs="ArialMT"/>
          <w:b/>
          <w:i/>
          <w:sz w:val="24"/>
          <w:szCs w:val="24"/>
        </w:rPr>
      </w:pPr>
    </w:p>
    <w:p w:rsidR="00AD4A7D" w:rsidRPr="00AD4A7D" w:rsidRDefault="009F0355" w:rsidP="009F0355">
      <w:pPr>
        <w:autoSpaceDE w:val="0"/>
        <w:autoSpaceDN w:val="0"/>
        <w:adjustRightInd w:val="0"/>
        <w:spacing w:after="0" w:line="240" w:lineRule="auto"/>
        <w:ind w:firstLine="567"/>
        <w:jc w:val="both"/>
        <w:rPr>
          <w:rFonts w:ascii="Arial" w:hAnsi="Arial" w:cs="Arial"/>
          <w:iCs/>
          <w:sz w:val="24"/>
          <w:szCs w:val="24"/>
        </w:rPr>
      </w:pPr>
      <w:r>
        <w:rPr>
          <w:rFonts w:ascii="Arial" w:hAnsi="Arial" w:cs="Arial"/>
          <w:b/>
          <w:iCs/>
          <w:sz w:val="24"/>
          <w:szCs w:val="24"/>
        </w:rPr>
        <w:t>11.</w:t>
      </w:r>
      <w:r w:rsidR="00AD4A7D" w:rsidRPr="00AD4A7D">
        <w:rPr>
          <w:rFonts w:ascii="Arial" w:hAnsi="Arial" w:cs="Arial"/>
          <w:iCs/>
          <w:sz w:val="24"/>
          <w:szCs w:val="24"/>
        </w:rPr>
        <w:t xml:space="preserve"> La convocatoria y sus bases, que para </w:t>
      </w:r>
      <w:r>
        <w:rPr>
          <w:rFonts w:ascii="Arial" w:hAnsi="Arial" w:cs="Arial"/>
          <w:iCs/>
          <w:sz w:val="24"/>
          <w:szCs w:val="24"/>
        </w:rPr>
        <w:t xml:space="preserve">tales efectos emita el Tesorero </w:t>
      </w:r>
      <w:r w:rsidR="00AD4A7D" w:rsidRPr="00AD4A7D">
        <w:rPr>
          <w:rFonts w:ascii="Arial" w:hAnsi="Arial" w:cs="Arial"/>
          <w:iCs/>
          <w:sz w:val="24"/>
          <w:szCs w:val="24"/>
        </w:rPr>
        <w:t>Municipal, deberá</w:t>
      </w:r>
      <w:r w:rsidR="00AD4A7D">
        <w:rPr>
          <w:rFonts w:ascii="Arial" w:hAnsi="Arial" w:cs="Arial"/>
          <w:iCs/>
          <w:sz w:val="24"/>
          <w:szCs w:val="24"/>
        </w:rPr>
        <w:t xml:space="preserve"> </w:t>
      </w:r>
      <w:r w:rsidR="00AD4A7D" w:rsidRPr="00AD4A7D">
        <w:rPr>
          <w:rFonts w:ascii="Arial" w:hAnsi="Arial" w:cs="Arial"/>
          <w:iCs/>
          <w:sz w:val="24"/>
          <w:szCs w:val="24"/>
        </w:rPr>
        <w:t>contener al menos las siguientes características generales:</w:t>
      </w:r>
    </w:p>
    <w:p w:rsidR="009F0355" w:rsidRDefault="009F0355" w:rsidP="009F0355">
      <w:pPr>
        <w:autoSpaceDE w:val="0"/>
        <w:autoSpaceDN w:val="0"/>
        <w:adjustRightInd w:val="0"/>
        <w:spacing w:after="0" w:line="240" w:lineRule="auto"/>
        <w:ind w:left="1134" w:right="616"/>
        <w:jc w:val="both"/>
        <w:rPr>
          <w:rFonts w:ascii="Arial" w:hAnsi="Arial" w:cs="Arial"/>
          <w:iCs/>
          <w:sz w:val="24"/>
          <w:szCs w:val="24"/>
        </w:rPr>
      </w:pPr>
    </w:p>
    <w:p w:rsidR="00AD4A7D" w:rsidRPr="00491137" w:rsidRDefault="00AD4A7D" w:rsidP="009F0355">
      <w:pPr>
        <w:autoSpaceDE w:val="0"/>
        <w:autoSpaceDN w:val="0"/>
        <w:adjustRightInd w:val="0"/>
        <w:spacing w:after="0" w:line="240" w:lineRule="auto"/>
        <w:ind w:left="1134" w:right="616"/>
        <w:jc w:val="both"/>
        <w:rPr>
          <w:rFonts w:ascii="Arial" w:hAnsi="Arial" w:cs="Arial"/>
          <w:iCs/>
          <w:sz w:val="24"/>
          <w:szCs w:val="24"/>
        </w:rPr>
      </w:pPr>
      <w:r w:rsidRPr="00491137">
        <w:rPr>
          <w:rFonts w:ascii="Arial" w:hAnsi="Arial" w:cs="Arial"/>
          <w:iCs/>
          <w:sz w:val="24"/>
          <w:szCs w:val="24"/>
        </w:rPr>
        <w:t xml:space="preserve">El Tesorero Municipal, en lo sucesivo “El Tesorero”, en cumplimiento a lo ordenado por el Acuerdo aprobado por el Pleno del Ayuntamiento de fecha </w:t>
      </w:r>
      <w:r w:rsidR="00C476B4">
        <w:rPr>
          <w:rFonts w:ascii="Arial" w:hAnsi="Arial" w:cs="Arial"/>
          <w:sz w:val="24"/>
          <w:szCs w:val="24"/>
        </w:rPr>
        <w:t>27 veintisiete de Octubre del año 2017 dos mil diecisiete,</w:t>
      </w:r>
      <w:r w:rsidRPr="00491137">
        <w:rPr>
          <w:rFonts w:ascii="Arial" w:hAnsi="Arial" w:cs="Arial"/>
          <w:iCs/>
          <w:sz w:val="24"/>
          <w:szCs w:val="24"/>
        </w:rPr>
        <w:t xml:space="preserve"> y con fundamento en lo dispuesto por los artículos 88 de la Ley del Gobierno y la Administración Pública Munic</w:t>
      </w:r>
      <w:r w:rsidR="00A063AB">
        <w:rPr>
          <w:rFonts w:ascii="Arial" w:hAnsi="Arial" w:cs="Arial"/>
          <w:iCs/>
          <w:sz w:val="24"/>
          <w:szCs w:val="24"/>
        </w:rPr>
        <w:t xml:space="preserve">ipal del Estado de Jalisco: artículos 55 al 70 del Reglamento de Patrimonio Municipal del Ayuntamiento de Zapotlanejo Jalisco y los artículos </w:t>
      </w:r>
      <w:r w:rsidR="00667F6C">
        <w:rPr>
          <w:rFonts w:ascii="Arial" w:hAnsi="Arial" w:cs="Arial"/>
          <w:iCs/>
          <w:sz w:val="24"/>
          <w:szCs w:val="24"/>
        </w:rPr>
        <w:t xml:space="preserve">179, 287, </w:t>
      </w:r>
      <w:r w:rsidRPr="00491137">
        <w:rPr>
          <w:rFonts w:ascii="Arial" w:hAnsi="Arial" w:cs="Arial"/>
          <w:iCs/>
          <w:sz w:val="24"/>
          <w:szCs w:val="24"/>
        </w:rPr>
        <w:t xml:space="preserve">288 </w:t>
      </w:r>
      <w:r w:rsidR="00EA3E5E" w:rsidRPr="00491137">
        <w:rPr>
          <w:rFonts w:ascii="Arial" w:hAnsi="Arial" w:cs="Arial"/>
          <w:iCs/>
          <w:sz w:val="24"/>
          <w:szCs w:val="24"/>
        </w:rPr>
        <w:t xml:space="preserve">y en lo que resulte aplicable </w:t>
      </w:r>
      <w:r w:rsidRPr="00491137">
        <w:rPr>
          <w:rFonts w:ascii="Arial" w:hAnsi="Arial" w:cs="Arial"/>
          <w:iCs/>
          <w:sz w:val="24"/>
          <w:szCs w:val="24"/>
        </w:rPr>
        <w:t>de la Ley de Hacienda Pública Municipal convoca</w:t>
      </w:r>
      <w:r w:rsidR="009F0355">
        <w:rPr>
          <w:rFonts w:ascii="Arial" w:hAnsi="Arial" w:cs="Arial"/>
          <w:iCs/>
          <w:sz w:val="24"/>
          <w:szCs w:val="24"/>
        </w:rPr>
        <w:t xml:space="preserve"> </w:t>
      </w:r>
      <w:r w:rsidRPr="00491137">
        <w:rPr>
          <w:rFonts w:ascii="Arial" w:hAnsi="Arial" w:cs="Arial"/>
          <w:iCs/>
          <w:sz w:val="24"/>
          <w:szCs w:val="24"/>
        </w:rPr>
        <w:t>a las personas físicas y jurídicas interesadas en participar como postores en el proceso de</w:t>
      </w:r>
      <w:r w:rsidR="00EA3E5E" w:rsidRPr="00491137">
        <w:rPr>
          <w:rFonts w:ascii="Arial" w:hAnsi="Arial" w:cs="Arial"/>
          <w:iCs/>
          <w:sz w:val="24"/>
          <w:szCs w:val="24"/>
        </w:rPr>
        <w:t xml:space="preserve"> </w:t>
      </w:r>
      <w:r w:rsidRPr="00491137">
        <w:rPr>
          <w:rFonts w:ascii="Arial" w:hAnsi="Arial" w:cs="Arial"/>
          <w:iCs/>
          <w:sz w:val="24"/>
          <w:szCs w:val="24"/>
        </w:rPr>
        <w:t xml:space="preserve">enajenación de bienes inmuebles, a la subasta pública que se verificará en </w:t>
      </w:r>
      <w:r w:rsidR="009714AF">
        <w:rPr>
          <w:rFonts w:ascii="Arial" w:hAnsi="Arial" w:cs="Arial"/>
          <w:iCs/>
          <w:sz w:val="24"/>
          <w:szCs w:val="24"/>
        </w:rPr>
        <w:t xml:space="preserve">la </w:t>
      </w:r>
      <w:r w:rsidR="009714AF" w:rsidRPr="00667F6C">
        <w:rPr>
          <w:rFonts w:ascii="Arial" w:hAnsi="Arial" w:cs="Arial"/>
          <w:iCs/>
          <w:sz w:val="24"/>
          <w:szCs w:val="24"/>
          <w:highlight w:val="yellow"/>
        </w:rPr>
        <w:t xml:space="preserve">SALA </w:t>
      </w:r>
      <w:r w:rsidR="00667F6C">
        <w:rPr>
          <w:rFonts w:ascii="Arial" w:hAnsi="Arial" w:cs="Arial"/>
          <w:iCs/>
          <w:sz w:val="24"/>
          <w:szCs w:val="24"/>
          <w:highlight w:val="yellow"/>
        </w:rPr>
        <w:t>DOLORES</w:t>
      </w:r>
      <w:r w:rsidR="009714AF" w:rsidRPr="00667F6C">
        <w:rPr>
          <w:rFonts w:ascii="Arial" w:hAnsi="Arial" w:cs="Arial"/>
          <w:iCs/>
          <w:sz w:val="24"/>
          <w:szCs w:val="24"/>
          <w:highlight w:val="yellow"/>
        </w:rPr>
        <w:t xml:space="preserve"> PACHECO DE LA CASA DE LA CULTURA DE ZAPOTLANEJO JALISCO</w:t>
      </w:r>
      <w:r w:rsidRPr="00667F6C">
        <w:rPr>
          <w:rFonts w:ascii="Arial" w:hAnsi="Arial" w:cs="Arial"/>
          <w:iCs/>
          <w:sz w:val="24"/>
          <w:szCs w:val="24"/>
          <w:highlight w:val="yellow"/>
        </w:rPr>
        <w:t xml:space="preserve">, a las </w:t>
      </w:r>
      <w:r w:rsidR="009714AF" w:rsidRPr="00667F6C">
        <w:rPr>
          <w:rFonts w:ascii="Arial" w:hAnsi="Arial" w:cs="Arial"/>
          <w:iCs/>
          <w:sz w:val="24"/>
          <w:szCs w:val="24"/>
          <w:highlight w:val="yellow"/>
        </w:rPr>
        <w:t xml:space="preserve">12:00 DOCE </w:t>
      </w:r>
      <w:r w:rsidR="009714AF" w:rsidRPr="00667F6C">
        <w:rPr>
          <w:rFonts w:ascii="Arial" w:hAnsi="Arial" w:cs="Arial"/>
          <w:iCs/>
          <w:sz w:val="24"/>
          <w:szCs w:val="24"/>
          <w:highlight w:val="yellow"/>
        </w:rPr>
        <w:lastRenderedPageBreak/>
        <w:t>HORAS</w:t>
      </w:r>
      <w:r w:rsidRPr="00667F6C">
        <w:rPr>
          <w:rFonts w:ascii="Arial" w:hAnsi="Arial" w:cs="Arial"/>
          <w:iCs/>
          <w:sz w:val="24"/>
          <w:szCs w:val="24"/>
          <w:highlight w:val="yellow"/>
        </w:rPr>
        <w:t xml:space="preserve"> del </w:t>
      </w:r>
      <w:r w:rsidR="009714AF" w:rsidRPr="006F1AE4">
        <w:rPr>
          <w:rFonts w:ascii="Arial" w:hAnsi="Arial" w:cs="Arial"/>
          <w:iCs/>
          <w:sz w:val="24"/>
          <w:szCs w:val="24"/>
          <w:highlight w:val="yellow"/>
        </w:rPr>
        <w:t xml:space="preserve">DÍA </w:t>
      </w:r>
      <w:r w:rsidR="006F1AE4" w:rsidRPr="006F1AE4">
        <w:rPr>
          <w:rFonts w:ascii="Arial" w:hAnsi="Arial" w:cs="Arial"/>
          <w:iCs/>
          <w:sz w:val="24"/>
          <w:szCs w:val="24"/>
          <w:highlight w:val="yellow"/>
        </w:rPr>
        <w:t>MARTES 30 TREINTA DE ABRIL DEL AÑO</w:t>
      </w:r>
      <w:r w:rsidR="009F0355" w:rsidRPr="006F1AE4">
        <w:rPr>
          <w:rFonts w:ascii="Arial" w:hAnsi="Arial" w:cs="Arial"/>
          <w:iCs/>
          <w:sz w:val="24"/>
          <w:szCs w:val="24"/>
          <w:highlight w:val="yellow"/>
        </w:rPr>
        <w:t xml:space="preserve"> 2019</w:t>
      </w:r>
      <w:r w:rsidR="006F1AE4" w:rsidRPr="006F1AE4">
        <w:rPr>
          <w:rFonts w:ascii="Arial" w:hAnsi="Arial" w:cs="Arial"/>
          <w:iCs/>
          <w:sz w:val="24"/>
          <w:szCs w:val="24"/>
          <w:highlight w:val="yellow"/>
        </w:rPr>
        <w:t xml:space="preserve"> DOS MIL DIECINUEVE</w:t>
      </w:r>
      <w:r w:rsidRPr="00491137">
        <w:rPr>
          <w:rFonts w:ascii="Arial" w:hAnsi="Arial" w:cs="Arial"/>
          <w:iCs/>
          <w:sz w:val="24"/>
          <w:szCs w:val="24"/>
        </w:rPr>
        <w:t>, bajo la</w:t>
      </w:r>
      <w:r w:rsidR="00EA3E5E" w:rsidRPr="00491137">
        <w:rPr>
          <w:rFonts w:ascii="Arial" w:hAnsi="Arial" w:cs="Arial"/>
          <w:iCs/>
          <w:sz w:val="24"/>
          <w:szCs w:val="24"/>
        </w:rPr>
        <w:t xml:space="preserve"> </w:t>
      </w:r>
      <w:r w:rsidRPr="00491137">
        <w:rPr>
          <w:rFonts w:ascii="Arial" w:hAnsi="Arial" w:cs="Arial"/>
          <w:iCs/>
          <w:sz w:val="24"/>
          <w:szCs w:val="24"/>
        </w:rPr>
        <w:t>siguientes</w:t>
      </w:r>
      <w:r w:rsidR="00EA3E5E" w:rsidRPr="00491137">
        <w:rPr>
          <w:rFonts w:ascii="Arial" w:hAnsi="Arial" w:cs="Arial"/>
          <w:iCs/>
          <w:sz w:val="24"/>
          <w:szCs w:val="24"/>
        </w:rPr>
        <w:t>:</w:t>
      </w:r>
    </w:p>
    <w:p w:rsidR="00EA3E5E" w:rsidRPr="00491137" w:rsidRDefault="00EA3E5E" w:rsidP="00F84440">
      <w:pPr>
        <w:autoSpaceDE w:val="0"/>
        <w:autoSpaceDN w:val="0"/>
        <w:adjustRightInd w:val="0"/>
        <w:spacing w:after="0" w:line="240" w:lineRule="auto"/>
        <w:ind w:left="1134" w:right="616"/>
        <w:rPr>
          <w:rFonts w:ascii="Arial" w:hAnsi="Arial" w:cs="Arial"/>
          <w:iCs/>
          <w:sz w:val="24"/>
          <w:szCs w:val="24"/>
        </w:rPr>
      </w:pPr>
    </w:p>
    <w:p w:rsidR="00EA3E5E" w:rsidRPr="00491137" w:rsidRDefault="00EA3E5E" w:rsidP="00F84440">
      <w:pPr>
        <w:autoSpaceDE w:val="0"/>
        <w:autoSpaceDN w:val="0"/>
        <w:adjustRightInd w:val="0"/>
        <w:spacing w:after="0" w:line="240" w:lineRule="auto"/>
        <w:ind w:left="1134" w:right="616"/>
        <w:rPr>
          <w:rFonts w:ascii="Arial" w:hAnsi="Arial" w:cs="Arial"/>
          <w:iCs/>
          <w:sz w:val="24"/>
          <w:szCs w:val="24"/>
        </w:rPr>
      </w:pPr>
    </w:p>
    <w:p w:rsidR="00AD4A7D" w:rsidRPr="009F0355" w:rsidRDefault="00AD4A7D" w:rsidP="009F0355">
      <w:pPr>
        <w:autoSpaceDE w:val="0"/>
        <w:autoSpaceDN w:val="0"/>
        <w:adjustRightInd w:val="0"/>
        <w:spacing w:after="0" w:line="240" w:lineRule="auto"/>
        <w:ind w:left="1134" w:right="616" w:firstLine="708"/>
        <w:jc w:val="center"/>
        <w:rPr>
          <w:rFonts w:ascii="Arial" w:hAnsi="Arial" w:cs="Arial"/>
          <w:b/>
          <w:iCs/>
          <w:sz w:val="24"/>
          <w:szCs w:val="24"/>
        </w:rPr>
      </w:pPr>
      <w:r w:rsidRPr="009F0355">
        <w:rPr>
          <w:rFonts w:ascii="Arial" w:hAnsi="Arial" w:cs="Arial"/>
          <w:b/>
          <w:iCs/>
          <w:sz w:val="24"/>
          <w:szCs w:val="24"/>
        </w:rPr>
        <w:t>BASES</w:t>
      </w:r>
    </w:p>
    <w:p w:rsidR="00EA3E5E" w:rsidRPr="00491137" w:rsidRDefault="00EA3E5E" w:rsidP="00F84440">
      <w:pPr>
        <w:autoSpaceDE w:val="0"/>
        <w:autoSpaceDN w:val="0"/>
        <w:adjustRightInd w:val="0"/>
        <w:spacing w:after="0" w:line="240" w:lineRule="auto"/>
        <w:ind w:left="1134" w:right="616"/>
        <w:rPr>
          <w:rFonts w:ascii="Arial" w:hAnsi="Arial" w:cs="Arial"/>
          <w:iCs/>
          <w:sz w:val="24"/>
          <w:szCs w:val="24"/>
        </w:rPr>
      </w:pPr>
    </w:p>
    <w:p w:rsidR="00AD4A7D" w:rsidRPr="00491137" w:rsidRDefault="00AD4A7D"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PRIMERA. </w:t>
      </w:r>
      <w:r w:rsidR="00EA3E5E" w:rsidRPr="00491137">
        <w:rPr>
          <w:rFonts w:ascii="Arial" w:hAnsi="Arial" w:cs="Arial"/>
          <w:iCs/>
          <w:sz w:val="24"/>
          <w:szCs w:val="24"/>
        </w:rPr>
        <w:t>El inmueble que compone</w:t>
      </w:r>
      <w:r w:rsidRPr="00491137">
        <w:rPr>
          <w:rFonts w:ascii="Arial" w:hAnsi="Arial" w:cs="Arial"/>
          <w:iCs/>
          <w:sz w:val="24"/>
          <w:szCs w:val="24"/>
        </w:rPr>
        <w:t xml:space="preserve"> la materia de la subasta, </w:t>
      </w:r>
      <w:r w:rsidR="00EA3E5E" w:rsidRPr="00491137">
        <w:rPr>
          <w:rFonts w:ascii="Arial" w:hAnsi="Arial" w:cs="Arial"/>
          <w:iCs/>
          <w:sz w:val="24"/>
          <w:szCs w:val="24"/>
        </w:rPr>
        <w:t>es</w:t>
      </w:r>
      <w:r w:rsidRPr="00491137">
        <w:rPr>
          <w:rFonts w:ascii="Arial" w:hAnsi="Arial" w:cs="Arial"/>
          <w:iCs/>
          <w:sz w:val="24"/>
          <w:szCs w:val="24"/>
        </w:rPr>
        <w:t xml:space="preserve"> propiedad del</w:t>
      </w:r>
      <w:r w:rsidR="00EA3E5E" w:rsidRPr="00491137">
        <w:rPr>
          <w:rFonts w:ascii="Arial" w:hAnsi="Arial" w:cs="Arial"/>
          <w:iCs/>
          <w:sz w:val="24"/>
          <w:szCs w:val="24"/>
        </w:rPr>
        <w:t xml:space="preserve"> </w:t>
      </w:r>
      <w:r w:rsidRPr="00491137">
        <w:rPr>
          <w:rFonts w:ascii="Arial" w:hAnsi="Arial" w:cs="Arial"/>
          <w:iCs/>
          <w:sz w:val="24"/>
          <w:szCs w:val="24"/>
        </w:rPr>
        <w:t>Municipio de Zapo</w:t>
      </w:r>
      <w:r w:rsidR="00EA3E5E" w:rsidRPr="00491137">
        <w:rPr>
          <w:rFonts w:ascii="Arial" w:hAnsi="Arial" w:cs="Arial"/>
          <w:iCs/>
          <w:sz w:val="24"/>
          <w:szCs w:val="24"/>
        </w:rPr>
        <w:t>tlanejo</w:t>
      </w:r>
      <w:r w:rsidRPr="00491137">
        <w:rPr>
          <w:rFonts w:ascii="Arial" w:hAnsi="Arial" w:cs="Arial"/>
          <w:iCs/>
          <w:sz w:val="24"/>
          <w:szCs w:val="24"/>
        </w:rPr>
        <w:t xml:space="preserve"> Jalisco, por lo que se está en aptitud de proceder a su venta, las</w:t>
      </w:r>
      <w:r w:rsidR="00EA3E5E" w:rsidRPr="00491137">
        <w:rPr>
          <w:rFonts w:ascii="Arial" w:hAnsi="Arial" w:cs="Arial"/>
          <w:iCs/>
          <w:sz w:val="24"/>
          <w:szCs w:val="24"/>
        </w:rPr>
        <w:t xml:space="preserve"> </w:t>
      </w:r>
      <w:r w:rsidRPr="00491137">
        <w:rPr>
          <w:rFonts w:ascii="Arial" w:hAnsi="Arial" w:cs="Arial"/>
          <w:iCs/>
          <w:sz w:val="24"/>
          <w:szCs w:val="24"/>
        </w:rPr>
        <w:t>características físicas son las que actualmente guardan.</w:t>
      </w:r>
    </w:p>
    <w:p w:rsidR="00EA3E5E" w:rsidRPr="00491137" w:rsidRDefault="00EA3E5E" w:rsidP="00F84440">
      <w:pPr>
        <w:autoSpaceDE w:val="0"/>
        <w:autoSpaceDN w:val="0"/>
        <w:adjustRightInd w:val="0"/>
        <w:spacing w:after="0" w:line="240" w:lineRule="auto"/>
        <w:ind w:left="1134" w:right="616"/>
        <w:jc w:val="both"/>
        <w:rPr>
          <w:rFonts w:ascii="Arial" w:hAnsi="Arial" w:cs="Arial"/>
          <w:iCs/>
          <w:sz w:val="24"/>
          <w:szCs w:val="24"/>
        </w:rPr>
      </w:pPr>
    </w:p>
    <w:p w:rsidR="00AD4A7D" w:rsidRPr="00491137" w:rsidRDefault="00AD4A7D" w:rsidP="00F84440">
      <w:pPr>
        <w:autoSpaceDE w:val="0"/>
        <w:autoSpaceDN w:val="0"/>
        <w:adjustRightInd w:val="0"/>
        <w:spacing w:after="0" w:line="240" w:lineRule="auto"/>
        <w:ind w:left="1134" w:right="616" w:firstLine="708"/>
        <w:jc w:val="both"/>
        <w:rPr>
          <w:rFonts w:ascii="Arial" w:hAnsi="Arial" w:cs="Arial"/>
          <w:sz w:val="24"/>
          <w:szCs w:val="24"/>
        </w:rPr>
      </w:pPr>
      <w:r w:rsidRPr="00491137">
        <w:rPr>
          <w:rFonts w:ascii="Arial" w:hAnsi="Arial" w:cs="Arial"/>
          <w:iCs/>
          <w:sz w:val="24"/>
          <w:szCs w:val="24"/>
        </w:rPr>
        <w:t>SEGUNDA. La subasta se hará respecto del</w:t>
      </w:r>
      <w:r w:rsidR="00EA3E5E" w:rsidRPr="00491137">
        <w:rPr>
          <w:rFonts w:ascii="Arial" w:hAnsi="Arial" w:cs="Arial"/>
          <w:iCs/>
          <w:sz w:val="24"/>
          <w:szCs w:val="24"/>
        </w:rPr>
        <w:t xml:space="preserve"> inmueble</w:t>
      </w:r>
      <w:r w:rsidRPr="00491137">
        <w:rPr>
          <w:rFonts w:ascii="Arial" w:hAnsi="Arial" w:cs="Arial"/>
          <w:iCs/>
          <w:sz w:val="24"/>
          <w:szCs w:val="24"/>
        </w:rPr>
        <w:t xml:space="preserve"> que a continuación se detallan</w:t>
      </w:r>
      <w:r w:rsidR="00EA3E5E" w:rsidRPr="00491137">
        <w:rPr>
          <w:rFonts w:ascii="Arial" w:hAnsi="Arial" w:cs="Arial"/>
          <w:iCs/>
          <w:sz w:val="24"/>
          <w:szCs w:val="24"/>
        </w:rPr>
        <w:t>:</w:t>
      </w:r>
    </w:p>
    <w:p w:rsidR="00AD4A7D" w:rsidRPr="00491137" w:rsidRDefault="00AD4A7D" w:rsidP="00F84440">
      <w:pPr>
        <w:autoSpaceDE w:val="0"/>
        <w:autoSpaceDN w:val="0"/>
        <w:adjustRightInd w:val="0"/>
        <w:spacing w:after="0" w:line="240" w:lineRule="auto"/>
        <w:ind w:left="1134" w:right="616"/>
        <w:jc w:val="both"/>
        <w:rPr>
          <w:rFonts w:ascii="Arial" w:hAnsi="Arial" w:cs="Arial"/>
          <w:sz w:val="24"/>
          <w:szCs w:val="24"/>
        </w:rPr>
      </w:pPr>
    </w:p>
    <w:p w:rsidR="0031059C" w:rsidRDefault="009F0355" w:rsidP="00F84440">
      <w:pPr>
        <w:autoSpaceDE w:val="0"/>
        <w:autoSpaceDN w:val="0"/>
        <w:adjustRightInd w:val="0"/>
        <w:spacing w:after="0" w:line="240" w:lineRule="auto"/>
        <w:ind w:left="1134" w:right="616"/>
        <w:jc w:val="both"/>
        <w:rPr>
          <w:rFonts w:ascii="Arial" w:hAnsi="Arial" w:cs="Arial"/>
          <w:sz w:val="24"/>
          <w:szCs w:val="24"/>
        </w:rPr>
      </w:pPr>
      <w:r>
        <w:rPr>
          <w:rFonts w:ascii="Arial" w:hAnsi="Arial" w:cs="Arial"/>
          <w:sz w:val="24"/>
          <w:szCs w:val="24"/>
        </w:rPr>
        <w:t>Totalidad del</w:t>
      </w:r>
      <w:r w:rsidR="00EA3E5E" w:rsidRPr="00491137">
        <w:rPr>
          <w:rFonts w:ascii="Arial" w:hAnsi="Arial" w:cs="Arial"/>
          <w:sz w:val="24"/>
          <w:szCs w:val="24"/>
        </w:rPr>
        <w:t xml:space="preserve"> </w:t>
      </w:r>
      <w:r>
        <w:rPr>
          <w:rFonts w:ascii="Arial" w:hAnsi="Arial" w:cs="Arial"/>
          <w:sz w:val="24"/>
          <w:szCs w:val="24"/>
        </w:rPr>
        <w:t xml:space="preserve">predio rustico denominado “Buenavista” ubicado aprox. A 1.20 km. Al norte de la </w:t>
      </w:r>
      <w:r w:rsidR="0085348E">
        <w:rPr>
          <w:rFonts w:ascii="Arial" w:hAnsi="Arial" w:cs="Arial"/>
          <w:sz w:val="24"/>
          <w:szCs w:val="24"/>
        </w:rPr>
        <w:t>Delegación</w:t>
      </w:r>
      <w:r>
        <w:rPr>
          <w:rFonts w:ascii="Arial" w:hAnsi="Arial" w:cs="Arial"/>
          <w:sz w:val="24"/>
          <w:szCs w:val="24"/>
        </w:rPr>
        <w:t xml:space="preserve"> de El Saucillo de Maldonado Municipio de Zapotlanejo</w:t>
      </w:r>
      <w:r w:rsidR="00CD350D">
        <w:rPr>
          <w:rFonts w:ascii="Arial" w:hAnsi="Arial" w:cs="Arial"/>
          <w:sz w:val="24"/>
          <w:szCs w:val="24"/>
        </w:rPr>
        <w:t>,</w:t>
      </w:r>
      <w:r>
        <w:rPr>
          <w:rFonts w:ascii="Arial" w:hAnsi="Arial" w:cs="Arial"/>
          <w:sz w:val="24"/>
          <w:szCs w:val="24"/>
        </w:rPr>
        <w:t xml:space="preserve"> Jalisco con una superficie de 4-91-00 Has.</w:t>
      </w:r>
    </w:p>
    <w:p w:rsidR="009F0355" w:rsidRPr="00491137" w:rsidRDefault="009F0355" w:rsidP="00F84440">
      <w:pPr>
        <w:autoSpaceDE w:val="0"/>
        <w:autoSpaceDN w:val="0"/>
        <w:adjustRightInd w:val="0"/>
        <w:spacing w:after="0" w:line="240" w:lineRule="auto"/>
        <w:ind w:left="1134" w:right="616"/>
        <w:jc w:val="both"/>
        <w:rPr>
          <w:rFonts w:ascii="ArialMT" w:hAnsi="ArialMT" w:cs="ArialMT"/>
          <w:b/>
          <w:sz w:val="24"/>
          <w:szCs w:val="24"/>
        </w:rPr>
      </w:pPr>
    </w:p>
    <w:p w:rsidR="00EA3E5E" w:rsidRPr="00491137" w:rsidRDefault="00EA3E5E"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TERCERA. Los interesados en el inmueble a subastar, podrán consultar sus características en la página </w:t>
      </w:r>
      <w:hyperlink r:id="rId7" w:history="1">
        <w:r w:rsidR="006F1AE4" w:rsidRPr="00151ECE">
          <w:rPr>
            <w:rStyle w:val="Hipervnculo"/>
            <w:rFonts w:ascii="Arial" w:hAnsi="Arial" w:cs="Arial"/>
            <w:iCs/>
            <w:sz w:val="24"/>
            <w:szCs w:val="24"/>
          </w:rPr>
          <w:t>www.zapotlanejo.gob.mx</w:t>
        </w:r>
      </w:hyperlink>
      <w:r w:rsidRPr="00491137">
        <w:rPr>
          <w:rFonts w:ascii="Arial" w:hAnsi="Arial" w:cs="Arial"/>
          <w:iCs/>
          <w:sz w:val="24"/>
          <w:szCs w:val="24"/>
        </w:rPr>
        <w:t>.</w:t>
      </w:r>
      <w:r w:rsidR="006F1AE4">
        <w:rPr>
          <w:rFonts w:ascii="Arial" w:hAnsi="Arial" w:cs="Arial"/>
          <w:iCs/>
          <w:sz w:val="24"/>
          <w:szCs w:val="24"/>
        </w:rPr>
        <w:t xml:space="preserve"> </w:t>
      </w:r>
      <w:r w:rsidRPr="00491137">
        <w:rPr>
          <w:rFonts w:ascii="Arial" w:hAnsi="Arial" w:cs="Arial"/>
          <w:iCs/>
          <w:sz w:val="24"/>
          <w:szCs w:val="24"/>
        </w:rPr>
        <w:t>Los postores podrán presentar propuestas por el inmueble que se oferta, sin límite de éstos.</w:t>
      </w:r>
    </w:p>
    <w:p w:rsidR="00EA3E5E" w:rsidRPr="00491137" w:rsidRDefault="00EA3E5E" w:rsidP="00F84440">
      <w:pPr>
        <w:autoSpaceDE w:val="0"/>
        <w:autoSpaceDN w:val="0"/>
        <w:adjustRightInd w:val="0"/>
        <w:spacing w:after="0" w:line="240" w:lineRule="auto"/>
        <w:ind w:left="1134" w:right="616" w:firstLine="708"/>
        <w:jc w:val="both"/>
        <w:rPr>
          <w:rFonts w:ascii="Arial" w:hAnsi="Arial" w:cs="Arial"/>
          <w:iCs/>
          <w:sz w:val="24"/>
          <w:szCs w:val="24"/>
        </w:rPr>
      </w:pPr>
    </w:p>
    <w:p w:rsidR="00EA3E5E" w:rsidRPr="00491137" w:rsidRDefault="00EA3E5E"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CUARTA. Será postura legal la que cubra el total del precio base fijado para el inmueble, precio base que se establece conforme a su avalúo comercial, los cuales son especificados en esta convocatoria.</w:t>
      </w:r>
    </w:p>
    <w:p w:rsidR="00EA3E5E" w:rsidRPr="00491137" w:rsidRDefault="00EA3E5E" w:rsidP="00F84440">
      <w:pPr>
        <w:autoSpaceDE w:val="0"/>
        <w:autoSpaceDN w:val="0"/>
        <w:adjustRightInd w:val="0"/>
        <w:spacing w:after="0" w:line="240" w:lineRule="auto"/>
        <w:ind w:left="1134" w:right="616"/>
        <w:jc w:val="both"/>
        <w:rPr>
          <w:rFonts w:ascii="Arial" w:hAnsi="Arial" w:cs="Arial"/>
          <w:iCs/>
          <w:sz w:val="24"/>
          <w:szCs w:val="24"/>
        </w:rPr>
      </w:pPr>
    </w:p>
    <w:p w:rsidR="00EA3E5E" w:rsidRPr="00491137" w:rsidRDefault="00EA3E5E"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Las posturas que se realicen, podrán ofertar conforme la autorización del Pleno de Ayuntamiento, para efectuar pago a plazos en enteros mensuales iguales y consecutivos, por un máximo de seis meses a partir del primero de ellos.</w:t>
      </w:r>
    </w:p>
    <w:p w:rsidR="00EA3E5E" w:rsidRPr="00491137" w:rsidRDefault="00EA3E5E" w:rsidP="00F84440">
      <w:pPr>
        <w:autoSpaceDE w:val="0"/>
        <w:autoSpaceDN w:val="0"/>
        <w:adjustRightInd w:val="0"/>
        <w:spacing w:after="0" w:line="240" w:lineRule="auto"/>
        <w:ind w:left="1134" w:right="616"/>
        <w:jc w:val="both"/>
        <w:rPr>
          <w:rFonts w:ascii="Arial" w:hAnsi="Arial" w:cs="Arial"/>
          <w:iCs/>
          <w:sz w:val="24"/>
          <w:szCs w:val="24"/>
        </w:rPr>
      </w:pPr>
    </w:p>
    <w:p w:rsidR="00EA3E5E" w:rsidRPr="00491137" w:rsidRDefault="00EA3E5E"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Las propuestas o posturas deberán ser presentadas por escrito en la Tesorería Municipal en las oficinas ubicadas en Calle Reforma número 2</w:t>
      </w:r>
      <w:r w:rsidR="00485FBD" w:rsidRPr="00491137">
        <w:rPr>
          <w:rFonts w:ascii="Arial" w:hAnsi="Arial" w:cs="Arial"/>
          <w:iCs/>
          <w:sz w:val="24"/>
          <w:szCs w:val="24"/>
        </w:rPr>
        <w:t xml:space="preserve">, Colonia Centro en </w:t>
      </w:r>
      <w:r w:rsidRPr="00491137">
        <w:rPr>
          <w:rFonts w:ascii="Arial" w:hAnsi="Arial" w:cs="Arial"/>
          <w:iCs/>
          <w:sz w:val="24"/>
          <w:szCs w:val="24"/>
        </w:rPr>
        <w:t>Zapo</w:t>
      </w:r>
      <w:r w:rsidR="00485FBD" w:rsidRPr="00491137">
        <w:rPr>
          <w:rFonts w:ascii="Arial" w:hAnsi="Arial" w:cs="Arial"/>
          <w:iCs/>
          <w:sz w:val="24"/>
          <w:szCs w:val="24"/>
        </w:rPr>
        <w:t>tlanejo</w:t>
      </w:r>
      <w:r w:rsidRPr="00491137">
        <w:rPr>
          <w:rFonts w:ascii="Arial" w:hAnsi="Arial" w:cs="Arial"/>
          <w:iCs/>
          <w:sz w:val="24"/>
          <w:szCs w:val="24"/>
        </w:rPr>
        <w:t xml:space="preserve"> Jalisco, acompañadas de un billete de depósito ante la propia</w:t>
      </w:r>
      <w:r w:rsidR="00485FBD" w:rsidRPr="00491137">
        <w:rPr>
          <w:rFonts w:ascii="Arial" w:hAnsi="Arial" w:cs="Arial"/>
          <w:iCs/>
          <w:sz w:val="24"/>
          <w:szCs w:val="24"/>
        </w:rPr>
        <w:t xml:space="preserve"> </w:t>
      </w:r>
      <w:r w:rsidRPr="00491137">
        <w:rPr>
          <w:rFonts w:ascii="Arial" w:hAnsi="Arial" w:cs="Arial"/>
          <w:iCs/>
          <w:sz w:val="24"/>
          <w:szCs w:val="24"/>
        </w:rPr>
        <w:t>Tesorería Municipal por una cantidad del 5% cinco por ciento del valor base fijado para efectos</w:t>
      </w:r>
      <w:r w:rsidR="00485FBD" w:rsidRPr="00491137">
        <w:rPr>
          <w:rFonts w:ascii="Arial" w:hAnsi="Arial" w:cs="Arial"/>
          <w:iCs/>
          <w:sz w:val="24"/>
          <w:szCs w:val="24"/>
        </w:rPr>
        <w:t xml:space="preserve"> </w:t>
      </w:r>
      <w:r w:rsidRPr="00491137">
        <w:rPr>
          <w:rFonts w:ascii="Arial" w:hAnsi="Arial" w:cs="Arial"/>
          <w:iCs/>
          <w:sz w:val="24"/>
          <w:szCs w:val="24"/>
        </w:rPr>
        <w:t>de la venta de</w:t>
      </w:r>
      <w:r w:rsidR="00485FBD" w:rsidRPr="00491137">
        <w:rPr>
          <w:rFonts w:ascii="Arial" w:hAnsi="Arial" w:cs="Arial"/>
          <w:iCs/>
          <w:sz w:val="24"/>
          <w:szCs w:val="24"/>
        </w:rPr>
        <w:t>l</w:t>
      </w:r>
      <w:r w:rsidRPr="00491137">
        <w:rPr>
          <w:rFonts w:ascii="Arial" w:hAnsi="Arial" w:cs="Arial"/>
          <w:iCs/>
          <w:sz w:val="24"/>
          <w:szCs w:val="24"/>
        </w:rPr>
        <w:t xml:space="preserve"> inmuebles ofer</w:t>
      </w:r>
      <w:r w:rsidR="00485FBD" w:rsidRPr="00491137">
        <w:rPr>
          <w:rFonts w:ascii="Arial" w:hAnsi="Arial" w:cs="Arial"/>
          <w:iCs/>
          <w:sz w:val="24"/>
          <w:szCs w:val="24"/>
        </w:rPr>
        <w:t>tado</w:t>
      </w:r>
      <w:r w:rsidRPr="00491137">
        <w:rPr>
          <w:rFonts w:ascii="Arial" w:hAnsi="Arial" w:cs="Arial"/>
          <w:iCs/>
          <w:sz w:val="24"/>
          <w:szCs w:val="24"/>
        </w:rPr>
        <w:t>. La totalidad de las hojas deberán contener la</w:t>
      </w:r>
      <w:r w:rsidR="003E45AD" w:rsidRPr="00491137">
        <w:rPr>
          <w:rFonts w:ascii="Arial" w:hAnsi="Arial" w:cs="Arial"/>
          <w:iCs/>
          <w:sz w:val="24"/>
          <w:szCs w:val="24"/>
        </w:rPr>
        <w:t xml:space="preserve"> </w:t>
      </w:r>
      <w:r w:rsidRPr="00491137">
        <w:rPr>
          <w:rFonts w:ascii="Arial" w:hAnsi="Arial" w:cs="Arial"/>
          <w:iCs/>
          <w:sz w:val="24"/>
          <w:szCs w:val="24"/>
        </w:rPr>
        <w:t>firma autógrafa del postor o su representante legal.</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EA3E5E" w:rsidRPr="00491137" w:rsidRDefault="00EA3E5E"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El Municipio se reserva el derecho de comprobar que la firma plasmada en los</w:t>
      </w:r>
      <w:r w:rsidR="003E45AD" w:rsidRPr="00491137">
        <w:rPr>
          <w:rFonts w:ascii="Arial" w:hAnsi="Arial" w:cs="Arial"/>
          <w:iCs/>
          <w:sz w:val="24"/>
          <w:szCs w:val="24"/>
        </w:rPr>
        <w:t xml:space="preserve"> </w:t>
      </w:r>
      <w:r w:rsidRPr="00491137">
        <w:rPr>
          <w:rFonts w:ascii="Arial" w:hAnsi="Arial" w:cs="Arial"/>
          <w:iCs/>
          <w:sz w:val="24"/>
          <w:szCs w:val="24"/>
        </w:rPr>
        <w:t>documentos corresponde al postor o su representante legal.</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EA3E5E" w:rsidRPr="00491137" w:rsidRDefault="00EA3E5E"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lastRenderedPageBreak/>
        <w:t>QUINTA. La subasta será presidida por el Tesorero Municipal, quien la coordinará, con</w:t>
      </w:r>
      <w:r w:rsidR="003E45AD" w:rsidRPr="00491137">
        <w:rPr>
          <w:rFonts w:ascii="Arial" w:hAnsi="Arial" w:cs="Arial"/>
          <w:iCs/>
          <w:sz w:val="24"/>
          <w:szCs w:val="24"/>
        </w:rPr>
        <w:t xml:space="preserve"> </w:t>
      </w:r>
      <w:r w:rsidRPr="00491137">
        <w:rPr>
          <w:rFonts w:ascii="Arial" w:hAnsi="Arial" w:cs="Arial"/>
          <w:iCs/>
          <w:sz w:val="24"/>
          <w:szCs w:val="24"/>
        </w:rPr>
        <w:t>presencia de la Comisión que presencie y testifique el procedimiento de subasta que se autoriza,</w:t>
      </w:r>
      <w:r w:rsidR="003E45AD" w:rsidRPr="00491137">
        <w:rPr>
          <w:rFonts w:ascii="Arial" w:hAnsi="Arial" w:cs="Arial"/>
          <w:iCs/>
          <w:sz w:val="24"/>
          <w:szCs w:val="24"/>
        </w:rPr>
        <w:t xml:space="preserve"> </w:t>
      </w:r>
      <w:r w:rsidRPr="00491137">
        <w:rPr>
          <w:rFonts w:ascii="Arial" w:hAnsi="Arial" w:cs="Arial"/>
          <w:iCs/>
          <w:sz w:val="24"/>
          <w:szCs w:val="24"/>
        </w:rPr>
        <w:t>la que será integrada por:</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C65A25" w:rsidRDefault="00C65A25" w:rsidP="00C65A25">
      <w:pPr>
        <w:autoSpaceDE w:val="0"/>
        <w:autoSpaceDN w:val="0"/>
        <w:adjustRightInd w:val="0"/>
        <w:spacing w:after="0" w:line="240" w:lineRule="auto"/>
        <w:ind w:firstLine="1134"/>
        <w:rPr>
          <w:rFonts w:ascii="ArialMT" w:hAnsi="ArialMT" w:cs="ArialMT"/>
          <w:color w:val="070911"/>
          <w:sz w:val="24"/>
          <w:szCs w:val="24"/>
        </w:rPr>
      </w:pPr>
      <w:r>
        <w:rPr>
          <w:rFonts w:ascii="ArialMT" w:hAnsi="ArialMT" w:cs="ArialMT"/>
          <w:color w:val="000000"/>
          <w:sz w:val="24"/>
          <w:szCs w:val="24"/>
        </w:rPr>
        <w:t xml:space="preserve">I. </w:t>
      </w:r>
      <w:r>
        <w:rPr>
          <w:rFonts w:ascii="ArialMT" w:hAnsi="ArialMT" w:cs="ArialMT"/>
          <w:color w:val="070911"/>
          <w:sz w:val="24"/>
          <w:szCs w:val="24"/>
        </w:rPr>
        <w:t>Tesorería, que coordinará la comisión;</w:t>
      </w:r>
    </w:p>
    <w:p w:rsidR="00C65A25" w:rsidRDefault="00C65A25" w:rsidP="00C65A25">
      <w:pPr>
        <w:autoSpaceDE w:val="0"/>
        <w:autoSpaceDN w:val="0"/>
        <w:adjustRightInd w:val="0"/>
        <w:spacing w:after="0" w:line="240" w:lineRule="auto"/>
        <w:ind w:firstLine="1134"/>
        <w:rPr>
          <w:rFonts w:ascii="ArialMT" w:hAnsi="ArialMT" w:cs="ArialMT"/>
          <w:color w:val="070911"/>
          <w:sz w:val="24"/>
          <w:szCs w:val="24"/>
        </w:rPr>
      </w:pPr>
      <w:r>
        <w:rPr>
          <w:rFonts w:ascii="ArialMT" w:hAnsi="ArialMT" w:cs="ArialMT"/>
          <w:color w:val="000000"/>
          <w:sz w:val="24"/>
          <w:szCs w:val="24"/>
        </w:rPr>
        <w:t xml:space="preserve">II. </w:t>
      </w:r>
      <w:r>
        <w:rPr>
          <w:rFonts w:ascii="ArialMT" w:hAnsi="ArialMT" w:cs="ArialMT"/>
          <w:color w:val="070911"/>
          <w:sz w:val="24"/>
          <w:szCs w:val="24"/>
        </w:rPr>
        <w:t>La Contraloría Ciudadana;</w:t>
      </w:r>
    </w:p>
    <w:p w:rsidR="00C65A25" w:rsidRDefault="00C65A25" w:rsidP="00C65A25">
      <w:pPr>
        <w:autoSpaceDE w:val="0"/>
        <w:autoSpaceDN w:val="0"/>
        <w:adjustRightInd w:val="0"/>
        <w:spacing w:after="0" w:line="240" w:lineRule="auto"/>
        <w:ind w:firstLine="1134"/>
        <w:rPr>
          <w:rFonts w:ascii="ArialMT" w:hAnsi="ArialMT" w:cs="ArialMT"/>
          <w:color w:val="000000"/>
          <w:sz w:val="24"/>
          <w:szCs w:val="24"/>
        </w:rPr>
      </w:pPr>
      <w:r>
        <w:rPr>
          <w:rFonts w:ascii="ArialMT" w:hAnsi="ArialMT" w:cs="ArialMT"/>
          <w:color w:val="000000"/>
          <w:sz w:val="24"/>
          <w:szCs w:val="24"/>
        </w:rPr>
        <w:t>III. Sindicatura;</w:t>
      </w:r>
    </w:p>
    <w:p w:rsidR="00EA3E5E" w:rsidRPr="00491137" w:rsidRDefault="00C65A25" w:rsidP="00C65A25">
      <w:pPr>
        <w:autoSpaceDE w:val="0"/>
        <w:autoSpaceDN w:val="0"/>
        <w:adjustRightInd w:val="0"/>
        <w:spacing w:after="0" w:line="240" w:lineRule="auto"/>
        <w:ind w:left="1134" w:right="616"/>
        <w:jc w:val="both"/>
        <w:rPr>
          <w:rFonts w:ascii="Arial" w:hAnsi="Arial" w:cs="Arial"/>
          <w:iCs/>
          <w:sz w:val="24"/>
          <w:szCs w:val="24"/>
        </w:rPr>
      </w:pPr>
      <w:r>
        <w:rPr>
          <w:rFonts w:ascii="ArialMT" w:hAnsi="ArialMT" w:cs="ArialMT"/>
          <w:color w:val="000000"/>
          <w:sz w:val="24"/>
          <w:szCs w:val="24"/>
        </w:rPr>
        <w:t>IV. Jefatura de Patrimonio Municipal;</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3E45AD" w:rsidRPr="00491137" w:rsidRDefault="003E45AD"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SEXTA. Para efecto de la presentación de posturas, deberán cumplirse con los siguientes requisitos:</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3E45AD" w:rsidRPr="00491137" w:rsidRDefault="003E45AD" w:rsidP="00DE6440">
      <w:pPr>
        <w:autoSpaceDE w:val="0"/>
        <w:autoSpaceDN w:val="0"/>
        <w:adjustRightInd w:val="0"/>
        <w:spacing w:after="0" w:line="240" w:lineRule="auto"/>
        <w:ind w:left="1134" w:right="616"/>
        <w:jc w:val="both"/>
        <w:rPr>
          <w:rFonts w:ascii="Arial" w:hAnsi="Arial" w:cs="Arial"/>
          <w:iCs/>
          <w:sz w:val="24"/>
          <w:szCs w:val="24"/>
        </w:rPr>
      </w:pPr>
      <w:r w:rsidRPr="00491137">
        <w:rPr>
          <w:rFonts w:ascii="Arial" w:hAnsi="Arial" w:cs="Arial"/>
          <w:iCs/>
          <w:sz w:val="24"/>
          <w:szCs w:val="24"/>
        </w:rPr>
        <w:t xml:space="preserve">a).- Se presentarán por escrito en las oficinas de la Tesorería Municipal, con domicilio en Calle Reforma número 2, Colonia Centro en  Zapotlanejo Jalisco, de los días </w:t>
      </w:r>
      <w:r w:rsidR="0085730A" w:rsidRPr="005B54E8">
        <w:rPr>
          <w:rFonts w:ascii="Arial" w:hAnsi="Arial" w:cs="Arial"/>
          <w:b/>
          <w:iCs/>
          <w:sz w:val="24"/>
          <w:szCs w:val="24"/>
        </w:rPr>
        <w:t xml:space="preserve">16 DIECISEIS AL </w:t>
      </w:r>
      <w:r w:rsidR="005B54E8" w:rsidRPr="005B54E8">
        <w:rPr>
          <w:rFonts w:ascii="Arial" w:hAnsi="Arial" w:cs="Arial"/>
          <w:b/>
          <w:iCs/>
          <w:sz w:val="24"/>
          <w:szCs w:val="24"/>
        </w:rPr>
        <w:t xml:space="preserve"> 23</w:t>
      </w:r>
      <w:r w:rsidR="0085730A" w:rsidRPr="005B54E8">
        <w:rPr>
          <w:rFonts w:ascii="Arial" w:hAnsi="Arial" w:cs="Arial"/>
          <w:b/>
          <w:iCs/>
          <w:sz w:val="24"/>
          <w:szCs w:val="24"/>
        </w:rPr>
        <w:t xml:space="preserve"> </w:t>
      </w:r>
      <w:r w:rsidR="00CE0CED">
        <w:rPr>
          <w:rFonts w:ascii="Arial" w:hAnsi="Arial" w:cs="Arial"/>
          <w:b/>
          <w:iCs/>
          <w:sz w:val="24"/>
          <w:szCs w:val="24"/>
        </w:rPr>
        <w:t xml:space="preserve">VEINTITRES </w:t>
      </w:r>
      <w:r w:rsidR="0085730A" w:rsidRPr="005B54E8">
        <w:rPr>
          <w:rFonts w:ascii="Arial" w:hAnsi="Arial" w:cs="Arial"/>
          <w:b/>
          <w:iCs/>
          <w:sz w:val="24"/>
          <w:szCs w:val="24"/>
        </w:rPr>
        <w:t>DE ABRIL</w:t>
      </w:r>
      <w:r w:rsidRPr="005B54E8">
        <w:rPr>
          <w:rFonts w:ascii="Arial" w:hAnsi="Arial" w:cs="Arial"/>
          <w:b/>
          <w:iCs/>
          <w:sz w:val="24"/>
          <w:szCs w:val="24"/>
        </w:rPr>
        <w:t xml:space="preserve"> de 2019</w:t>
      </w:r>
      <w:r w:rsidR="0085730A">
        <w:rPr>
          <w:rFonts w:ascii="Arial" w:hAnsi="Arial" w:cs="Arial"/>
          <w:iCs/>
          <w:sz w:val="24"/>
          <w:szCs w:val="24"/>
        </w:rPr>
        <w:t xml:space="preserve"> </w:t>
      </w:r>
      <w:r w:rsidRPr="00491137">
        <w:rPr>
          <w:rFonts w:ascii="Arial" w:hAnsi="Arial" w:cs="Arial"/>
          <w:iCs/>
          <w:sz w:val="24"/>
          <w:szCs w:val="24"/>
        </w:rPr>
        <w:t xml:space="preserve"> </w:t>
      </w:r>
      <w:r w:rsidR="00CE0CED">
        <w:rPr>
          <w:rFonts w:ascii="Arial" w:hAnsi="Arial" w:cs="Arial"/>
          <w:iCs/>
          <w:sz w:val="24"/>
          <w:szCs w:val="24"/>
        </w:rPr>
        <w:t>dos mil diecinueve</w:t>
      </w:r>
      <w:bookmarkStart w:id="0" w:name="_GoBack"/>
      <w:bookmarkEnd w:id="0"/>
      <w:r w:rsidR="0085730A">
        <w:rPr>
          <w:rFonts w:ascii="Arial" w:hAnsi="Arial" w:cs="Arial"/>
          <w:iCs/>
          <w:sz w:val="24"/>
          <w:szCs w:val="24"/>
        </w:rPr>
        <w:t xml:space="preserve">, en </w:t>
      </w:r>
      <w:r w:rsidRPr="00491137">
        <w:rPr>
          <w:rFonts w:ascii="Arial" w:hAnsi="Arial" w:cs="Arial"/>
          <w:iCs/>
          <w:sz w:val="24"/>
          <w:szCs w:val="24"/>
        </w:rPr>
        <w:t>horario de 9:00 a 15:00 horas, acompañadas del billete de depósito a que se refiere la Base CUARTA anterior mismo que comprobará la seriedad de la propuesta y su cumplimiento, esto, en caso de ser adjudicado el postor correspondiente, y deberán incluir, copia certificada de identificación oficial vigente (IFE, INE o Pasaporte Vigente), del RFC y del comprobante de domicilio no mayor a 3 meses de expedido, en caso de ser persona física; o copia certificada del acta constitutiva, del RFC del apoderado que</w:t>
      </w:r>
      <w:r w:rsidR="00DE6440">
        <w:rPr>
          <w:rFonts w:ascii="Arial" w:hAnsi="Arial" w:cs="Arial"/>
          <w:iCs/>
          <w:sz w:val="24"/>
          <w:szCs w:val="24"/>
        </w:rPr>
        <w:t xml:space="preserve"> </w:t>
      </w:r>
      <w:r w:rsidRPr="00491137">
        <w:rPr>
          <w:rFonts w:ascii="Arial" w:hAnsi="Arial" w:cs="Arial"/>
          <w:iCs/>
          <w:sz w:val="24"/>
          <w:szCs w:val="24"/>
        </w:rPr>
        <w:t>comparece y de su oficial vigente (IFE, INE o Pasaporte Vigente), así como comprobante de domicilio no mayor a 3 meses de expedido, en caso de ser persona jurídica.</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3E45AD" w:rsidRPr="00491137" w:rsidRDefault="003E45AD"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Adicional a lo anterior se acompañará un escrito donde el interesado acepta cumplir con lo establecido en el Acuerdo de origen, incluyendo las penalidades en caso de incumplimiento.</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3E45AD" w:rsidRPr="00491137" w:rsidRDefault="003E45AD"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Las propuestas e inscripción de los postores deberán de ser presentadas en sobre cerrado en cualquier tiempo desde los días </w:t>
      </w:r>
      <w:r w:rsidR="005B54E8">
        <w:rPr>
          <w:rFonts w:ascii="Arial" w:hAnsi="Arial" w:cs="Arial"/>
          <w:iCs/>
          <w:sz w:val="24"/>
          <w:szCs w:val="24"/>
        </w:rPr>
        <w:t xml:space="preserve">16 DIECISEIS AL </w:t>
      </w:r>
      <w:r w:rsidR="00CE0CED">
        <w:rPr>
          <w:rFonts w:ascii="Arial" w:hAnsi="Arial" w:cs="Arial"/>
          <w:iCs/>
          <w:sz w:val="24"/>
          <w:szCs w:val="24"/>
        </w:rPr>
        <w:t xml:space="preserve">23 VEINTITRES </w:t>
      </w:r>
      <w:r w:rsidR="005B54E8">
        <w:rPr>
          <w:rFonts w:ascii="Arial" w:hAnsi="Arial" w:cs="Arial"/>
          <w:iCs/>
          <w:sz w:val="24"/>
          <w:szCs w:val="24"/>
        </w:rPr>
        <w:t>DE ABRIL</w:t>
      </w:r>
      <w:r w:rsidR="005B54E8" w:rsidRPr="00491137">
        <w:rPr>
          <w:rFonts w:ascii="Arial" w:hAnsi="Arial" w:cs="Arial"/>
          <w:iCs/>
          <w:sz w:val="24"/>
          <w:szCs w:val="24"/>
        </w:rPr>
        <w:t xml:space="preserve"> de 2019</w:t>
      </w:r>
      <w:r w:rsidR="005B54E8">
        <w:rPr>
          <w:rFonts w:ascii="Arial" w:hAnsi="Arial" w:cs="Arial"/>
          <w:iCs/>
          <w:sz w:val="24"/>
          <w:szCs w:val="24"/>
        </w:rPr>
        <w:t xml:space="preserve"> </w:t>
      </w:r>
      <w:r w:rsidR="005B54E8" w:rsidRPr="00491137">
        <w:rPr>
          <w:rFonts w:ascii="Arial" w:hAnsi="Arial" w:cs="Arial"/>
          <w:iCs/>
          <w:sz w:val="24"/>
          <w:szCs w:val="24"/>
        </w:rPr>
        <w:t xml:space="preserve"> </w:t>
      </w:r>
      <w:r w:rsidRPr="00491137">
        <w:rPr>
          <w:rFonts w:ascii="Arial" w:hAnsi="Arial" w:cs="Arial"/>
          <w:iCs/>
          <w:sz w:val="24"/>
          <w:szCs w:val="24"/>
        </w:rPr>
        <w:t>dos mil diecinueve, hasta cinco días hábiles antes del inicio de la subasta en la oficina de la Tesorería Municipal, de lunes a viernes de 9:00 nueve a 15:00 quince horas.</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5459DF" w:rsidRPr="00027096" w:rsidRDefault="003E45AD" w:rsidP="00027096">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SÉPTIMA. </w:t>
      </w:r>
      <w:r w:rsidR="005459DF" w:rsidRPr="005459DF">
        <w:rPr>
          <w:rFonts w:ascii="ArialMT" w:hAnsi="ArialMT" w:cs="ArialMT"/>
          <w:color w:val="000000"/>
          <w:sz w:val="24"/>
          <w:szCs w:val="24"/>
          <w:highlight w:val="yellow"/>
        </w:rPr>
        <w:t>Toda enajenación de bienes del dominio privado del Ayuntamiento, de cualquier monto, se llevará a cabo en subasta pública al mejor postor, salvo que por las circunstancias que rodeen al acto, el Ayuntamiento decida por mayoría calificada cualquier otro procedimiento de enajenación.</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027096">
      <w:pPr>
        <w:autoSpaceDE w:val="0"/>
        <w:autoSpaceDN w:val="0"/>
        <w:adjustRightInd w:val="0"/>
        <w:spacing w:after="0" w:line="240" w:lineRule="auto"/>
        <w:ind w:left="708"/>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lastRenderedPageBreak/>
        <w:t>La enajenación mediante subasta pública al mejor postor, se llevará a cabo a través del siguiente procedimiento:</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pStyle w:val="Prrafodelista"/>
        <w:numPr>
          <w:ilvl w:val="0"/>
          <w:numId w:val="3"/>
        </w:num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Tratándose de bienes inmuebles:</w:t>
      </w:r>
    </w:p>
    <w:p w:rsidR="005459DF" w:rsidRPr="005459DF" w:rsidRDefault="005459DF" w:rsidP="005C3634">
      <w:pPr>
        <w:pStyle w:val="Prrafodelista"/>
        <w:autoSpaceDE w:val="0"/>
        <w:autoSpaceDN w:val="0"/>
        <w:adjustRightInd w:val="0"/>
        <w:spacing w:after="0" w:line="240" w:lineRule="auto"/>
        <w:ind w:left="1080"/>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a) Iniciará con la solicitud que las dependencias presenten a la Jefatura de Patrimonio Municipal; tratándose de solicitudes que provengan de algún particular, la dependencia que las reciba deberá turnarlas a la Jefatura de Patrimonio Municipal;</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b) La solicitud deberá contener los siguientes requisitos:</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r>
        <w:rPr>
          <w:rFonts w:ascii="ArialMT" w:hAnsi="ArialMT" w:cs="ArialMT"/>
          <w:color w:val="000000"/>
          <w:sz w:val="24"/>
          <w:szCs w:val="24"/>
          <w:highlight w:val="yellow"/>
        </w:rPr>
        <w:t xml:space="preserve">1. </w:t>
      </w:r>
      <w:r w:rsidR="005459DF" w:rsidRPr="00961994">
        <w:rPr>
          <w:rFonts w:ascii="ArialMT" w:hAnsi="ArialMT" w:cs="ArialMT"/>
          <w:color w:val="000000"/>
          <w:sz w:val="24"/>
          <w:szCs w:val="24"/>
          <w:highlight w:val="yellow"/>
        </w:rPr>
        <w:t>Denominación de la dependencia u organismo descentralizado solicitante o nombre del particular.</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2. Justificación de la propuesta.</w:t>
      </w: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3. Superficie, medidas, linderos y ubicación exacta del inmueble.</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4. La firma por el titular de la dependencia u organismo</w:t>
      </w:r>
      <w:r>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descentralizado solicitante.</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c) Recibida la solicitud, la Jefatura de Patrimonio Municipal deberá</w:t>
      </w:r>
      <w:r>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emitir los siguientes informes:</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r>
        <w:rPr>
          <w:rFonts w:ascii="ArialMT" w:hAnsi="ArialMT" w:cs="ArialMT"/>
          <w:color w:val="000000"/>
          <w:sz w:val="24"/>
          <w:szCs w:val="24"/>
          <w:highlight w:val="yellow"/>
        </w:rPr>
        <w:t xml:space="preserve">1. </w:t>
      </w:r>
      <w:r w:rsidR="005459DF" w:rsidRPr="00961994">
        <w:rPr>
          <w:rFonts w:ascii="ArialMT" w:hAnsi="ArialMT" w:cs="ArialMT"/>
          <w:color w:val="000000"/>
          <w:sz w:val="24"/>
          <w:szCs w:val="24"/>
          <w:highlight w:val="yellow"/>
        </w:rPr>
        <w:t>Informe sobre si el bien es de propiedad municipal, acompañándolo</w:t>
      </w:r>
      <w:r w:rsidRPr="00961994">
        <w:rPr>
          <w:rFonts w:ascii="ArialMT" w:hAnsi="ArialMT" w:cs="ArialMT"/>
          <w:color w:val="000000"/>
          <w:sz w:val="24"/>
          <w:szCs w:val="24"/>
          <w:highlight w:val="yellow"/>
        </w:rPr>
        <w:t xml:space="preserve"> </w:t>
      </w:r>
      <w:r w:rsidR="005459DF" w:rsidRPr="00961994">
        <w:rPr>
          <w:rFonts w:ascii="ArialMT" w:hAnsi="ArialMT" w:cs="ArialMT"/>
          <w:color w:val="000000"/>
          <w:sz w:val="24"/>
          <w:szCs w:val="24"/>
          <w:highlight w:val="yellow"/>
        </w:rPr>
        <w:t>con copia de la escritura correspondiente.</w:t>
      </w:r>
    </w:p>
    <w:p w:rsidR="00961994"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2. Informe sobre si el bien está o será destinado a un servicio público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municipal o no.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3. Informe sobre si el bien tiene o no valor arqueológico, histórico,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artístico o se encuentra declarado como reserva ecológica.</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4. Dictamen de factibilidad o la negativa de ésta para la enajenación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solicitada.</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5060E"/>
          <w:sz w:val="24"/>
          <w:szCs w:val="24"/>
          <w:highlight w:val="yellow"/>
        </w:rPr>
      </w:pPr>
      <w:r w:rsidRPr="005459DF">
        <w:rPr>
          <w:rFonts w:ascii="ArialMT" w:hAnsi="ArialMT" w:cs="ArialMT"/>
          <w:color w:val="000000"/>
          <w:sz w:val="24"/>
          <w:szCs w:val="24"/>
          <w:highlight w:val="yellow"/>
        </w:rPr>
        <w:t xml:space="preserve">d) </w:t>
      </w:r>
      <w:r w:rsidRPr="005459DF">
        <w:rPr>
          <w:rFonts w:ascii="ArialMT" w:hAnsi="ArialMT" w:cs="ArialMT"/>
          <w:color w:val="05060E"/>
          <w:sz w:val="24"/>
          <w:szCs w:val="24"/>
          <w:highlight w:val="yellow"/>
        </w:rPr>
        <w:t>La solicitud se turna a la Dirección Jurídica del Ayuntamiento quien</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integra el expediente con el dictamen de la Dirección de Obras</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Públicas que debe contener:</w:t>
      </w:r>
    </w:p>
    <w:p w:rsidR="005459DF" w:rsidRPr="005459DF" w:rsidRDefault="005459DF" w:rsidP="005C3634">
      <w:pPr>
        <w:autoSpaceDE w:val="0"/>
        <w:autoSpaceDN w:val="0"/>
        <w:adjustRightInd w:val="0"/>
        <w:spacing w:after="0" w:line="240" w:lineRule="auto"/>
        <w:jc w:val="both"/>
        <w:rPr>
          <w:rFonts w:ascii="ArialMT" w:hAnsi="ArialMT" w:cs="ArialMT"/>
          <w:color w:val="05060E"/>
          <w:sz w:val="24"/>
          <w:szCs w:val="24"/>
          <w:highlight w:val="yellow"/>
        </w:rPr>
      </w:pPr>
    </w:p>
    <w:p w:rsidR="005459DF"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r>
        <w:rPr>
          <w:rFonts w:ascii="ArialMT" w:hAnsi="ArialMT" w:cs="ArialMT"/>
          <w:color w:val="000000"/>
          <w:sz w:val="24"/>
          <w:szCs w:val="24"/>
          <w:highlight w:val="yellow"/>
        </w:rPr>
        <w:t xml:space="preserve">1. </w:t>
      </w:r>
      <w:r w:rsidR="005459DF" w:rsidRPr="00961994">
        <w:rPr>
          <w:rFonts w:ascii="ArialMT" w:hAnsi="ArialMT" w:cs="ArialMT"/>
          <w:color w:val="000000"/>
          <w:sz w:val="24"/>
          <w:szCs w:val="24"/>
          <w:highlight w:val="yellow"/>
        </w:rPr>
        <w:t>Superficie, medidas, linderos y ubicación exacta del inmueble.</w:t>
      </w:r>
    </w:p>
    <w:p w:rsidR="00961994"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2. Valor fiscal.</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3. Avalúo practicado por perito autorizado.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4. Dictamen de factibilidad o la negativa de ésta para la enajenación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solicitada.</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lastRenderedPageBreak/>
        <w:t>e) Una vez integrado el expediente, la Dirección Jurídica lo remite a la</w:t>
      </w:r>
      <w:r w:rsidR="00027096">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Secretaría General quien lo turnará al pleno del Ayuntamiento.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27282E"/>
          <w:sz w:val="24"/>
          <w:szCs w:val="24"/>
          <w:highlight w:val="yellow"/>
        </w:rPr>
      </w:pPr>
      <w:r w:rsidRPr="005459DF">
        <w:rPr>
          <w:rFonts w:ascii="ArialMT" w:hAnsi="ArialMT" w:cs="ArialMT"/>
          <w:color w:val="000000"/>
          <w:sz w:val="24"/>
          <w:szCs w:val="24"/>
          <w:highlight w:val="yellow"/>
        </w:rPr>
        <w:t xml:space="preserve">f) </w:t>
      </w:r>
      <w:r w:rsidRPr="005459DF">
        <w:rPr>
          <w:rFonts w:ascii="ArialMT" w:hAnsi="ArialMT" w:cs="ArialMT"/>
          <w:color w:val="05060E"/>
          <w:sz w:val="24"/>
          <w:szCs w:val="24"/>
          <w:highlight w:val="yellow"/>
        </w:rPr>
        <w:t xml:space="preserve">En sesión de Ayuntamiento, se turnará a la Comisión Edilicia </w:t>
      </w:r>
      <w:r w:rsidR="008B7631">
        <w:rPr>
          <w:rFonts w:ascii="ArialMT" w:hAnsi="ArialMT" w:cs="ArialMT"/>
          <w:color w:val="05060E"/>
          <w:sz w:val="24"/>
          <w:szCs w:val="24"/>
          <w:highlight w:val="yellow"/>
        </w:rPr>
        <w:t>de Hacienda</w:t>
      </w:r>
      <w:r w:rsidR="00027096">
        <w:rPr>
          <w:rFonts w:ascii="ArialMT" w:hAnsi="ArialMT" w:cs="ArialMT"/>
          <w:color w:val="05060E"/>
          <w:sz w:val="24"/>
          <w:szCs w:val="24"/>
          <w:highlight w:val="yellow"/>
        </w:rPr>
        <w:t xml:space="preserve"> pa</w:t>
      </w:r>
      <w:r w:rsidRPr="005459DF">
        <w:rPr>
          <w:rFonts w:ascii="ArialMT" w:hAnsi="ArialMT" w:cs="ArialMT"/>
          <w:color w:val="05060E"/>
          <w:sz w:val="24"/>
          <w:szCs w:val="24"/>
          <w:highlight w:val="yellow"/>
        </w:rPr>
        <w:t>ra su análisis y dictaminación</w:t>
      </w:r>
      <w:r w:rsidRPr="005459DF">
        <w:rPr>
          <w:rFonts w:ascii="ArialMT" w:hAnsi="ArialMT" w:cs="ArialMT"/>
          <w:color w:val="27282E"/>
          <w:sz w:val="24"/>
          <w:szCs w:val="24"/>
          <w:highlight w:val="yellow"/>
        </w:rPr>
        <w:t>.</w:t>
      </w:r>
    </w:p>
    <w:p w:rsidR="00961994" w:rsidRPr="005459DF" w:rsidRDefault="00961994" w:rsidP="005C3634">
      <w:pPr>
        <w:autoSpaceDE w:val="0"/>
        <w:autoSpaceDN w:val="0"/>
        <w:adjustRightInd w:val="0"/>
        <w:spacing w:after="0" w:line="240" w:lineRule="auto"/>
        <w:jc w:val="both"/>
        <w:rPr>
          <w:rFonts w:ascii="ArialMT" w:hAnsi="ArialMT" w:cs="ArialMT"/>
          <w:color w:val="27282E"/>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g) Una vez q</w:t>
      </w:r>
      <w:r w:rsidR="00027096">
        <w:rPr>
          <w:rFonts w:ascii="ArialMT" w:hAnsi="ArialMT" w:cs="ArialMT"/>
          <w:color w:val="000000"/>
          <w:sz w:val="24"/>
          <w:szCs w:val="24"/>
          <w:highlight w:val="yellow"/>
        </w:rPr>
        <w:t>ue la C</w:t>
      </w:r>
      <w:r w:rsidRPr="005459DF">
        <w:rPr>
          <w:rFonts w:ascii="ArialMT" w:hAnsi="ArialMT" w:cs="ArialMT"/>
          <w:color w:val="000000"/>
          <w:sz w:val="24"/>
          <w:szCs w:val="24"/>
          <w:highlight w:val="yellow"/>
        </w:rPr>
        <w:t>omisión haya emitido el dictamen correspondiente,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conforme a la normatividad respectiva, lo someterá a la aprobación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del propio Ayuntamiento.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5060E"/>
          <w:sz w:val="24"/>
          <w:szCs w:val="24"/>
          <w:highlight w:val="yellow"/>
        </w:rPr>
      </w:pPr>
      <w:r w:rsidRPr="005459DF">
        <w:rPr>
          <w:rFonts w:ascii="ArialMT" w:hAnsi="ArialMT" w:cs="ArialMT"/>
          <w:color w:val="000000"/>
          <w:sz w:val="24"/>
          <w:szCs w:val="24"/>
          <w:highlight w:val="yellow"/>
        </w:rPr>
        <w:t xml:space="preserve">h) </w:t>
      </w:r>
      <w:r w:rsidRPr="005459DF">
        <w:rPr>
          <w:rFonts w:ascii="ArialMT" w:hAnsi="ArialMT" w:cs="ArialMT"/>
          <w:color w:val="05060E"/>
          <w:sz w:val="24"/>
          <w:szCs w:val="24"/>
          <w:highlight w:val="yellow"/>
        </w:rPr>
        <w:t>Aprobada por el Ayuntamiento la enajenación mediante subasta</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pública, se ordenará la elaboración y publicación de la</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convocatoria, así como las</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 xml:space="preserve">notificaciones a la </w:t>
      </w:r>
      <w:r w:rsidRPr="005459DF">
        <w:rPr>
          <w:rFonts w:ascii="ArialMT" w:hAnsi="ArialMT" w:cs="ArialMT"/>
          <w:color w:val="000000"/>
          <w:sz w:val="24"/>
          <w:szCs w:val="24"/>
          <w:highlight w:val="yellow"/>
        </w:rPr>
        <w:t>Jefatura de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 xml:space="preserve">Patrimonio Municipal </w:t>
      </w:r>
      <w:r w:rsidRPr="005459DF">
        <w:rPr>
          <w:rFonts w:ascii="ArialMT" w:hAnsi="ArialMT" w:cs="ArialMT"/>
          <w:color w:val="05060E"/>
          <w:sz w:val="24"/>
          <w:szCs w:val="24"/>
          <w:highlight w:val="yellow"/>
        </w:rPr>
        <w:t>a la Tesorería, a la Sindicatura</w:t>
      </w:r>
      <w:r w:rsidRPr="005459DF">
        <w:rPr>
          <w:rFonts w:ascii="ArialMT" w:hAnsi="ArialMT" w:cs="ArialMT"/>
          <w:color w:val="27282E"/>
          <w:sz w:val="24"/>
          <w:szCs w:val="24"/>
          <w:highlight w:val="yellow"/>
        </w:rPr>
        <w:t xml:space="preserve">, </w:t>
      </w:r>
      <w:r w:rsidRPr="005459DF">
        <w:rPr>
          <w:rFonts w:ascii="ArialMT" w:hAnsi="ArialMT" w:cs="ArialMT"/>
          <w:color w:val="05060E"/>
          <w:sz w:val="24"/>
          <w:szCs w:val="24"/>
          <w:highlight w:val="yellow"/>
        </w:rPr>
        <w:t>a la</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Contra</w:t>
      </w:r>
      <w:r w:rsidRPr="005459DF">
        <w:rPr>
          <w:rFonts w:ascii="ArialMT" w:hAnsi="ArialMT" w:cs="ArialMT"/>
          <w:color w:val="27282E"/>
          <w:sz w:val="24"/>
          <w:szCs w:val="24"/>
          <w:highlight w:val="yellow"/>
        </w:rPr>
        <w:t>l</w:t>
      </w:r>
      <w:r w:rsidRPr="005459DF">
        <w:rPr>
          <w:rFonts w:ascii="ArialMT" w:hAnsi="ArialMT" w:cs="ArialMT"/>
          <w:color w:val="05060E"/>
          <w:sz w:val="24"/>
          <w:szCs w:val="24"/>
          <w:highlight w:val="yellow"/>
        </w:rPr>
        <w:t>oría Ciudadana y a la Jefatura de Catastro, para los efectos</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de la intervención que le conf</w:t>
      </w:r>
      <w:r w:rsidRPr="005459DF">
        <w:rPr>
          <w:rFonts w:ascii="ArialMT" w:hAnsi="ArialMT" w:cs="ArialMT"/>
          <w:color w:val="27282E"/>
          <w:sz w:val="24"/>
          <w:szCs w:val="24"/>
          <w:highlight w:val="yellow"/>
        </w:rPr>
        <w:t>i</w:t>
      </w:r>
      <w:r w:rsidRPr="005459DF">
        <w:rPr>
          <w:rFonts w:ascii="ArialMT" w:hAnsi="ArialMT" w:cs="ArialMT"/>
          <w:color w:val="05060E"/>
          <w:sz w:val="24"/>
          <w:szCs w:val="24"/>
          <w:highlight w:val="yellow"/>
        </w:rPr>
        <w:t>eran los ordenamientos</w:t>
      </w:r>
      <w:r w:rsidR="00961994">
        <w:rPr>
          <w:rFonts w:ascii="ArialMT" w:hAnsi="ArialMT" w:cs="ArialMT"/>
          <w:color w:val="05060E"/>
          <w:sz w:val="24"/>
          <w:szCs w:val="24"/>
          <w:highlight w:val="yellow"/>
        </w:rPr>
        <w:t xml:space="preserve"> </w:t>
      </w:r>
      <w:r w:rsidRPr="005459DF">
        <w:rPr>
          <w:rFonts w:ascii="ArialMT" w:hAnsi="ArialMT" w:cs="ArialMT"/>
          <w:color w:val="05060E"/>
          <w:sz w:val="24"/>
          <w:szCs w:val="24"/>
          <w:highlight w:val="yellow"/>
        </w:rPr>
        <w:t>reglamentarios respectivos.</w:t>
      </w:r>
    </w:p>
    <w:p w:rsidR="005459DF" w:rsidRDefault="005459DF" w:rsidP="005C3634">
      <w:pPr>
        <w:autoSpaceDE w:val="0"/>
        <w:autoSpaceDN w:val="0"/>
        <w:adjustRightInd w:val="0"/>
        <w:spacing w:after="0" w:line="240" w:lineRule="auto"/>
        <w:jc w:val="both"/>
        <w:rPr>
          <w:rFonts w:ascii="ArialMT" w:hAnsi="ArialMT" w:cs="ArialMT"/>
          <w:color w:val="05060E"/>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II. Tratándose de bienes muebles:</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r>
        <w:rPr>
          <w:rFonts w:ascii="ArialMT" w:hAnsi="ArialMT" w:cs="ArialMT"/>
          <w:color w:val="000000"/>
          <w:sz w:val="24"/>
          <w:szCs w:val="24"/>
          <w:highlight w:val="yellow"/>
        </w:rPr>
        <w:t>a)</w:t>
      </w:r>
      <w:r w:rsidR="005459DF" w:rsidRPr="00961994">
        <w:rPr>
          <w:rFonts w:ascii="ArialMT" w:hAnsi="ArialMT" w:cs="ArialMT"/>
          <w:color w:val="000000"/>
          <w:sz w:val="24"/>
          <w:szCs w:val="24"/>
          <w:highlight w:val="yellow"/>
        </w:rPr>
        <w:t>Iniciará con la solicitud que las dependencias presenten a la</w:t>
      </w:r>
      <w:r w:rsidRPr="00961994">
        <w:rPr>
          <w:rFonts w:ascii="ArialMT" w:hAnsi="ArialMT" w:cs="ArialMT"/>
          <w:color w:val="000000"/>
          <w:sz w:val="24"/>
          <w:szCs w:val="24"/>
          <w:highlight w:val="yellow"/>
        </w:rPr>
        <w:t xml:space="preserve"> </w:t>
      </w:r>
      <w:r w:rsidR="005459DF" w:rsidRPr="00961994">
        <w:rPr>
          <w:rFonts w:ascii="ArialMT" w:hAnsi="ArialMT" w:cs="ArialMT"/>
          <w:color w:val="000000"/>
          <w:sz w:val="24"/>
          <w:szCs w:val="24"/>
          <w:highlight w:val="yellow"/>
        </w:rPr>
        <w:t>Jefatura de Patrimonio Municipal tratándose de solicitudes que</w:t>
      </w:r>
      <w:r w:rsidRPr="00961994">
        <w:rPr>
          <w:rFonts w:ascii="ArialMT" w:hAnsi="ArialMT" w:cs="ArialMT"/>
          <w:color w:val="000000"/>
          <w:sz w:val="24"/>
          <w:szCs w:val="24"/>
          <w:highlight w:val="yellow"/>
        </w:rPr>
        <w:t xml:space="preserve"> </w:t>
      </w:r>
      <w:r w:rsidR="005459DF" w:rsidRPr="00961994">
        <w:rPr>
          <w:rFonts w:ascii="ArialMT" w:hAnsi="ArialMT" w:cs="ArialMT"/>
          <w:color w:val="000000"/>
          <w:sz w:val="24"/>
          <w:szCs w:val="24"/>
          <w:highlight w:val="yellow"/>
        </w:rPr>
        <w:t>provengan de algún particular, la dependencia que las reciba</w:t>
      </w:r>
      <w:r w:rsidRPr="00961994">
        <w:rPr>
          <w:rFonts w:ascii="ArialMT" w:hAnsi="ArialMT" w:cs="ArialMT"/>
          <w:color w:val="000000"/>
          <w:sz w:val="24"/>
          <w:szCs w:val="24"/>
          <w:highlight w:val="yellow"/>
        </w:rPr>
        <w:t xml:space="preserve"> </w:t>
      </w:r>
      <w:r w:rsidR="005459DF" w:rsidRPr="00961994">
        <w:rPr>
          <w:rFonts w:ascii="ArialMT" w:hAnsi="ArialMT" w:cs="ArialMT"/>
          <w:color w:val="000000"/>
          <w:sz w:val="24"/>
          <w:szCs w:val="24"/>
          <w:highlight w:val="yellow"/>
        </w:rPr>
        <w:t>deberá turnarlas a la Jefatura de Patrimonio Municipal.</w:t>
      </w:r>
    </w:p>
    <w:p w:rsidR="00961994"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b) La solicitud deberá contener los siguientes requisitos:</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r>
        <w:rPr>
          <w:rFonts w:ascii="ArialMT" w:hAnsi="ArialMT" w:cs="ArialMT"/>
          <w:color w:val="000000"/>
          <w:sz w:val="24"/>
          <w:szCs w:val="24"/>
          <w:highlight w:val="yellow"/>
        </w:rPr>
        <w:t>1.</w:t>
      </w:r>
      <w:r w:rsidRPr="00961994">
        <w:rPr>
          <w:rFonts w:ascii="ArialMT" w:hAnsi="ArialMT" w:cs="ArialMT"/>
          <w:color w:val="000000"/>
          <w:sz w:val="24"/>
          <w:szCs w:val="24"/>
          <w:highlight w:val="yellow"/>
        </w:rPr>
        <w:t xml:space="preserve"> Denominación</w:t>
      </w:r>
      <w:r w:rsidR="005459DF" w:rsidRPr="00961994">
        <w:rPr>
          <w:rFonts w:ascii="ArialMT" w:hAnsi="ArialMT" w:cs="ArialMT"/>
          <w:color w:val="000000"/>
          <w:sz w:val="24"/>
          <w:szCs w:val="24"/>
          <w:highlight w:val="yellow"/>
        </w:rPr>
        <w:t xml:space="preserve"> de la dependencia u organismo descentralizado</w:t>
      </w:r>
      <w:r w:rsidRPr="00961994">
        <w:rPr>
          <w:rFonts w:ascii="ArialMT" w:hAnsi="ArialMT" w:cs="ArialMT"/>
          <w:color w:val="000000"/>
          <w:sz w:val="24"/>
          <w:szCs w:val="24"/>
          <w:highlight w:val="yellow"/>
        </w:rPr>
        <w:t xml:space="preserve"> </w:t>
      </w:r>
      <w:r w:rsidR="005459DF" w:rsidRPr="00961994">
        <w:rPr>
          <w:rFonts w:ascii="ArialMT" w:hAnsi="ArialMT" w:cs="ArialMT"/>
          <w:color w:val="000000"/>
          <w:sz w:val="24"/>
          <w:szCs w:val="24"/>
          <w:highlight w:val="yellow"/>
        </w:rPr>
        <w:t>solicitante o nombre del particular.</w:t>
      </w:r>
    </w:p>
    <w:p w:rsidR="00961994" w:rsidRP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2. Justificación de la propuesta.</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3. Descripción y cantidad de los bienes.</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4. La firma por el titular de la dependencia u organismo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descentralizado solicitante o del particular.</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c) La Jefatura de Patrimonio Municipal deberá emitir los siguientes</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informes:</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1. Informe sobre si el bien es de propiedad municipal.</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2. Informe de si el bien está o será destinado a un servicio público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municipal o no.</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3. Informe de si el bien tiene o no valor arqueológico, histórico 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artístico.</w:t>
      </w: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4. Dictamen de factibilidad o negativa de esta para la enajenación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solicitada.</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d) La Jefatura de Patrimonio Municipal turnará la solicitud con los</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certificados mencionados en la fracción anterior a la Sindicatura del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Ayuntamiento, quien lo remitirá a la Secretaría General.</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e) La Secretaría General turnará el asunto al pleno del Ayuntamiento.</w:t>
      </w:r>
    </w:p>
    <w:p w:rsidR="005459DF" w:rsidRPr="005459DF" w:rsidRDefault="005459DF" w:rsidP="005C3634">
      <w:pPr>
        <w:autoSpaceDE w:val="0"/>
        <w:autoSpaceDN w:val="0"/>
        <w:adjustRightInd w:val="0"/>
        <w:spacing w:after="0" w:line="240" w:lineRule="auto"/>
        <w:jc w:val="both"/>
        <w:rPr>
          <w:rFonts w:ascii="ArialMT" w:hAnsi="ArialMT" w:cs="ArialMT"/>
          <w:color w:val="070911"/>
          <w:sz w:val="24"/>
          <w:szCs w:val="24"/>
          <w:highlight w:val="yellow"/>
        </w:rPr>
      </w:pPr>
      <w:r w:rsidRPr="005459DF">
        <w:rPr>
          <w:rFonts w:ascii="ArialMT" w:hAnsi="ArialMT" w:cs="ArialMT"/>
          <w:color w:val="000000"/>
          <w:sz w:val="24"/>
          <w:szCs w:val="24"/>
          <w:highlight w:val="yellow"/>
        </w:rPr>
        <w:t xml:space="preserve">f) </w:t>
      </w:r>
      <w:r w:rsidRPr="005459DF">
        <w:rPr>
          <w:rFonts w:ascii="ArialMT" w:hAnsi="ArialMT" w:cs="ArialMT"/>
          <w:color w:val="070911"/>
          <w:sz w:val="24"/>
          <w:szCs w:val="24"/>
          <w:highlight w:val="yellow"/>
        </w:rPr>
        <w:t xml:space="preserve">En sesión de Ayuntamiento, se turnará a </w:t>
      </w:r>
      <w:r w:rsidRPr="005459DF">
        <w:rPr>
          <w:rFonts w:ascii="ArialMT" w:hAnsi="ArialMT" w:cs="ArialMT"/>
          <w:color w:val="000009"/>
          <w:sz w:val="24"/>
          <w:szCs w:val="24"/>
          <w:highlight w:val="yellow"/>
        </w:rPr>
        <w:t>l</w:t>
      </w:r>
      <w:r w:rsidRPr="005459DF">
        <w:rPr>
          <w:rFonts w:ascii="ArialMT" w:hAnsi="ArialMT" w:cs="ArialMT"/>
          <w:color w:val="070911"/>
          <w:sz w:val="24"/>
          <w:szCs w:val="24"/>
          <w:highlight w:val="yellow"/>
        </w:rPr>
        <w:t>a Comisión Edilicia de</w:t>
      </w:r>
    </w:p>
    <w:p w:rsidR="005459DF" w:rsidRDefault="005459DF" w:rsidP="005C3634">
      <w:pPr>
        <w:autoSpaceDE w:val="0"/>
        <w:autoSpaceDN w:val="0"/>
        <w:adjustRightInd w:val="0"/>
        <w:spacing w:after="0" w:line="240" w:lineRule="auto"/>
        <w:jc w:val="both"/>
        <w:rPr>
          <w:rFonts w:ascii="ArialMT" w:hAnsi="ArialMT" w:cs="ArialMT"/>
          <w:color w:val="000009"/>
          <w:sz w:val="24"/>
          <w:szCs w:val="24"/>
          <w:highlight w:val="yellow"/>
        </w:rPr>
      </w:pPr>
      <w:r w:rsidRPr="005459DF">
        <w:rPr>
          <w:rFonts w:ascii="ArialMT" w:hAnsi="ArialMT" w:cs="ArialMT"/>
          <w:color w:val="070911"/>
          <w:sz w:val="24"/>
          <w:szCs w:val="24"/>
          <w:highlight w:val="yellow"/>
        </w:rPr>
        <w:lastRenderedPageBreak/>
        <w:t>Patrimonio Municipal para su anális</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s y dictaminación</w:t>
      </w:r>
      <w:r w:rsidRPr="005459DF">
        <w:rPr>
          <w:rFonts w:ascii="ArialMT" w:hAnsi="ArialMT" w:cs="ArialMT"/>
          <w:color w:val="000009"/>
          <w:sz w:val="24"/>
          <w:szCs w:val="24"/>
          <w:highlight w:val="yellow"/>
        </w:rPr>
        <w:t>.</w:t>
      </w:r>
    </w:p>
    <w:p w:rsidR="005459DF" w:rsidRPr="005459DF" w:rsidRDefault="005459DF" w:rsidP="005C3634">
      <w:pPr>
        <w:autoSpaceDE w:val="0"/>
        <w:autoSpaceDN w:val="0"/>
        <w:adjustRightInd w:val="0"/>
        <w:spacing w:after="0" w:line="240" w:lineRule="auto"/>
        <w:jc w:val="both"/>
        <w:rPr>
          <w:rFonts w:ascii="ArialMT" w:hAnsi="ArialMT" w:cs="ArialMT"/>
          <w:color w:val="000009"/>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g) Una vez que la comisión haya emitido el dictamen correspondiente,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conforme al reglamento de la materia, lo someterá a la aprobación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del pleno del Ayuntamiento.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70911"/>
          <w:sz w:val="24"/>
          <w:szCs w:val="24"/>
          <w:highlight w:val="yellow"/>
        </w:rPr>
      </w:pPr>
      <w:r w:rsidRPr="005459DF">
        <w:rPr>
          <w:rFonts w:ascii="ArialMT" w:hAnsi="ArialMT" w:cs="ArialMT"/>
          <w:color w:val="000000"/>
          <w:sz w:val="24"/>
          <w:szCs w:val="24"/>
          <w:highlight w:val="yellow"/>
        </w:rPr>
        <w:t xml:space="preserve">h) </w:t>
      </w:r>
      <w:r w:rsidRPr="005459DF">
        <w:rPr>
          <w:rFonts w:ascii="ArialMT" w:hAnsi="ArialMT" w:cs="ArialMT"/>
          <w:color w:val="070911"/>
          <w:sz w:val="24"/>
          <w:szCs w:val="24"/>
          <w:highlight w:val="yellow"/>
        </w:rPr>
        <w:t>Aprobada por el Ayuntam</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ento la enajenación mediante subasta</w:t>
      </w:r>
      <w:r w:rsidR="00961994">
        <w:rPr>
          <w:rFonts w:ascii="ArialMT" w:hAnsi="ArialMT" w:cs="ArialMT"/>
          <w:color w:val="070911"/>
          <w:sz w:val="24"/>
          <w:szCs w:val="24"/>
          <w:highlight w:val="yellow"/>
        </w:rPr>
        <w:t xml:space="preserve"> </w:t>
      </w:r>
      <w:r w:rsidRPr="005459DF">
        <w:rPr>
          <w:rFonts w:ascii="ArialMT" w:hAnsi="ArialMT" w:cs="ArialMT"/>
          <w:color w:val="070911"/>
          <w:sz w:val="24"/>
          <w:szCs w:val="24"/>
          <w:highlight w:val="yellow"/>
        </w:rPr>
        <w:t>públ</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ca, se ord</w:t>
      </w:r>
      <w:r w:rsidRPr="005459DF">
        <w:rPr>
          <w:rFonts w:ascii="ArialMT" w:hAnsi="ArialMT" w:cs="ArialMT"/>
          <w:color w:val="000009"/>
          <w:sz w:val="24"/>
          <w:szCs w:val="24"/>
          <w:highlight w:val="yellow"/>
        </w:rPr>
        <w:t>e</w:t>
      </w:r>
      <w:r w:rsidRPr="005459DF">
        <w:rPr>
          <w:rFonts w:ascii="ArialMT" w:hAnsi="ArialMT" w:cs="ArialMT"/>
          <w:color w:val="070911"/>
          <w:sz w:val="24"/>
          <w:szCs w:val="24"/>
          <w:highlight w:val="yellow"/>
        </w:rPr>
        <w:t>nará la elaboración y publicac</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ón de la</w:t>
      </w:r>
      <w:r w:rsidR="00961994">
        <w:rPr>
          <w:rFonts w:ascii="ArialMT" w:hAnsi="ArialMT" w:cs="ArialMT"/>
          <w:color w:val="070911"/>
          <w:sz w:val="24"/>
          <w:szCs w:val="24"/>
          <w:highlight w:val="yellow"/>
        </w:rPr>
        <w:t xml:space="preserve"> </w:t>
      </w:r>
      <w:r w:rsidRPr="005459DF">
        <w:rPr>
          <w:rFonts w:ascii="ArialMT" w:hAnsi="ArialMT" w:cs="ArialMT"/>
          <w:color w:val="070911"/>
          <w:sz w:val="24"/>
          <w:szCs w:val="24"/>
          <w:highlight w:val="yellow"/>
        </w:rPr>
        <w:t xml:space="preserve">convocatoria, así como las notificaciones a la </w:t>
      </w:r>
      <w:r w:rsidRPr="005459DF">
        <w:rPr>
          <w:rFonts w:ascii="ArialMT" w:hAnsi="ArialMT" w:cs="ArialMT"/>
          <w:color w:val="000000"/>
          <w:sz w:val="24"/>
          <w:szCs w:val="24"/>
          <w:highlight w:val="yellow"/>
        </w:rPr>
        <w:t>Jefatura de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 xml:space="preserve">Patrimonio Municipal, </w:t>
      </w:r>
      <w:r w:rsidRPr="005459DF">
        <w:rPr>
          <w:rFonts w:ascii="ArialMT" w:hAnsi="ArialMT" w:cs="ArialMT"/>
          <w:color w:val="070911"/>
          <w:sz w:val="24"/>
          <w:szCs w:val="24"/>
          <w:highlight w:val="yellow"/>
        </w:rPr>
        <w:t>a la Tesorería</w:t>
      </w:r>
      <w:r w:rsidRPr="005459DF">
        <w:rPr>
          <w:rFonts w:ascii="ArialMT" w:hAnsi="ArialMT" w:cs="ArialMT"/>
          <w:color w:val="000009"/>
          <w:sz w:val="24"/>
          <w:szCs w:val="24"/>
          <w:highlight w:val="yellow"/>
        </w:rPr>
        <w:t xml:space="preserve">, </w:t>
      </w:r>
      <w:r w:rsidRPr="005459DF">
        <w:rPr>
          <w:rFonts w:ascii="ArialMT" w:hAnsi="ArialMT" w:cs="ArialMT"/>
          <w:color w:val="070911"/>
          <w:sz w:val="24"/>
          <w:szCs w:val="24"/>
          <w:highlight w:val="yellow"/>
        </w:rPr>
        <w:t>a la Sindicatura y a la</w:t>
      </w:r>
      <w:r w:rsidR="00961994">
        <w:rPr>
          <w:rFonts w:ascii="ArialMT" w:hAnsi="ArialMT" w:cs="ArialMT"/>
          <w:color w:val="070911"/>
          <w:sz w:val="24"/>
          <w:szCs w:val="24"/>
          <w:highlight w:val="yellow"/>
        </w:rPr>
        <w:t xml:space="preserve"> </w:t>
      </w:r>
      <w:r w:rsidRPr="005459DF">
        <w:rPr>
          <w:rFonts w:ascii="ArialMT" w:hAnsi="ArialMT" w:cs="ArialMT"/>
          <w:color w:val="070911"/>
          <w:sz w:val="24"/>
          <w:szCs w:val="24"/>
          <w:highlight w:val="yellow"/>
        </w:rPr>
        <w:t>Contraloría Ciudadana</w:t>
      </w:r>
      <w:r w:rsidRPr="005459DF">
        <w:rPr>
          <w:rFonts w:ascii="ArialMT" w:hAnsi="ArialMT" w:cs="ArialMT"/>
          <w:color w:val="000009"/>
          <w:sz w:val="24"/>
          <w:szCs w:val="24"/>
          <w:highlight w:val="yellow"/>
        </w:rPr>
        <w:t xml:space="preserve">, </w:t>
      </w:r>
      <w:r w:rsidRPr="005459DF">
        <w:rPr>
          <w:rFonts w:ascii="ArialMT" w:hAnsi="ArialMT" w:cs="ArialMT"/>
          <w:color w:val="070911"/>
          <w:sz w:val="24"/>
          <w:szCs w:val="24"/>
          <w:highlight w:val="yellow"/>
        </w:rPr>
        <w:t>para los efectos a que haya lugar,</w:t>
      </w:r>
      <w:r w:rsidR="00961994">
        <w:rPr>
          <w:rFonts w:ascii="ArialMT" w:hAnsi="ArialMT" w:cs="ArialMT"/>
          <w:color w:val="070911"/>
          <w:sz w:val="24"/>
          <w:szCs w:val="24"/>
          <w:highlight w:val="yellow"/>
        </w:rPr>
        <w:t xml:space="preserve"> </w:t>
      </w:r>
      <w:r w:rsidRPr="005459DF">
        <w:rPr>
          <w:rFonts w:ascii="ArialMT" w:hAnsi="ArialMT" w:cs="ArialMT"/>
          <w:color w:val="070911"/>
          <w:sz w:val="24"/>
          <w:szCs w:val="24"/>
          <w:highlight w:val="yellow"/>
        </w:rPr>
        <w:t>deb</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éndose observar lo d</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spuesto por el artículo 287 de la Ley de</w:t>
      </w:r>
      <w:r w:rsidR="00961994">
        <w:rPr>
          <w:rFonts w:ascii="ArialMT" w:hAnsi="ArialMT" w:cs="ArialMT"/>
          <w:color w:val="070911"/>
          <w:sz w:val="24"/>
          <w:szCs w:val="24"/>
          <w:highlight w:val="yellow"/>
        </w:rPr>
        <w:t xml:space="preserve"> </w:t>
      </w:r>
      <w:r w:rsidRPr="005459DF">
        <w:rPr>
          <w:rFonts w:ascii="ArialMT" w:hAnsi="ArialMT" w:cs="ArialMT"/>
          <w:color w:val="070911"/>
          <w:sz w:val="24"/>
          <w:szCs w:val="24"/>
          <w:highlight w:val="yellow"/>
        </w:rPr>
        <w:t>Hac</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enda Municipal del Estado de Jalisco</w:t>
      </w:r>
    </w:p>
    <w:p w:rsidR="00961994" w:rsidRPr="005459DF" w:rsidRDefault="00961994" w:rsidP="005C3634">
      <w:pPr>
        <w:autoSpaceDE w:val="0"/>
        <w:autoSpaceDN w:val="0"/>
        <w:adjustRightInd w:val="0"/>
        <w:spacing w:after="0" w:line="240" w:lineRule="auto"/>
        <w:jc w:val="both"/>
        <w:rPr>
          <w:rFonts w:ascii="ArialMT" w:hAnsi="ArialMT" w:cs="ArialMT"/>
          <w:color w:val="070911"/>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La Tesorería del Ayuntamiento será la encargada de expedir y publicar la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convocatoria para el procedimiento de subasta pública al mejor postor, la cual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debe contener como mínimo los requisitos contenidos en el artículo 288 de la</w:t>
      </w: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Ley de Hacienda Municipal del Estado de Jalisco.</w:t>
      </w: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8B7631" w:rsidP="008B7631">
      <w:pPr>
        <w:autoSpaceDE w:val="0"/>
        <w:autoSpaceDN w:val="0"/>
        <w:adjustRightInd w:val="0"/>
        <w:spacing w:after="0" w:line="240" w:lineRule="auto"/>
        <w:ind w:firstLine="708"/>
        <w:jc w:val="both"/>
        <w:rPr>
          <w:rFonts w:ascii="ArialMT" w:hAnsi="ArialMT" w:cs="ArialMT"/>
          <w:color w:val="000000"/>
          <w:sz w:val="24"/>
          <w:szCs w:val="24"/>
          <w:highlight w:val="yellow"/>
        </w:rPr>
      </w:pPr>
      <w:r>
        <w:rPr>
          <w:rFonts w:ascii="ArialMT" w:hAnsi="ArialMT" w:cs="ArialMT"/>
          <w:color w:val="000000"/>
          <w:sz w:val="24"/>
          <w:szCs w:val="24"/>
          <w:highlight w:val="yellow"/>
        </w:rPr>
        <w:t xml:space="preserve">OCTAVA. </w:t>
      </w:r>
      <w:r w:rsidR="005459DF" w:rsidRPr="005459DF">
        <w:rPr>
          <w:rFonts w:ascii="ArialMT" w:hAnsi="ArialMT" w:cs="ArialMT"/>
          <w:color w:val="000000"/>
          <w:sz w:val="24"/>
          <w:szCs w:val="24"/>
          <w:highlight w:val="yellow"/>
        </w:rPr>
        <w:t>El remate se efectuará de conformidad con las siguientes</w:t>
      </w:r>
      <w:r w:rsidR="00961994">
        <w:rPr>
          <w:rFonts w:ascii="ArialMT" w:hAnsi="ArialMT" w:cs="ArialMT"/>
          <w:color w:val="000000"/>
          <w:sz w:val="24"/>
          <w:szCs w:val="24"/>
          <w:highlight w:val="yellow"/>
        </w:rPr>
        <w:t xml:space="preserve"> </w:t>
      </w:r>
      <w:r w:rsidR="005459DF" w:rsidRPr="005459DF">
        <w:rPr>
          <w:rFonts w:ascii="ArialMT" w:hAnsi="ArialMT" w:cs="ArialMT"/>
          <w:color w:val="000000"/>
          <w:sz w:val="24"/>
          <w:szCs w:val="24"/>
          <w:highlight w:val="yellow"/>
        </w:rPr>
        <w:t>condiciones:</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 En fecha, hora y lugar preestablecido en la convocatoria;</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II. Se integrará una comisión que será la encargada de coordinar la subasta</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y calificar las propuestas.</w:t>
      </w: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La comisión a que se refiere la fracción II del párrafo anterior, se integrará por:</w:t>
      </w:r>
    </w:p>
    <w:p w:rsidR="00027096" w:rsidRPr="005459DF" w:rsidRDefault="00027096"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70911"/>
          <w:sz w:val="24"/>
          <w:szCs w:val="24"/>
          <w:highlight w:val="yellow"/>
        </w:rPr>
      </w:pPr>
      <w:r w:rsidRPr="005459DF">
        <w:rPr>
          <w:rFonts w:ascii="ArialMT" w:hAnsi="ArialMT" w:cs="ArialMT"/>
          <w:color w:val="000000"/>
          <w:sz w:val="24"/>
          <w:szCs w:val="24"/>
          <w:highlight w:val="yellow"/>
        </w:rPr>
        <w:t xml:space="preserve">I. </w:t>
      </w:r>
      <w:r w:rsidRPr="005459DF">
        <w:rPr>
          <w:rFonts w:ascii="ArialMT" w:hAnsi="ArialMT" w:cs="ArialMT"/>
          <w:color w:val="070911"/>
          <w:sz w:val="24"/>
          <w:szCs w:val="24"/>
          <w:highlight w:val="yellow"/>
        </w:rPr>
        <w:t>Tesorería, que coordinará la comisión;</w:t>
      </w:r>
    </w:p>
    <w:p w:rsidR="005459DF" w:rsidRPr="005459DF" w:rsidRDefault="005459DF" w:rsidP="005C3634">
      <w:pPr>
        <w:autoSpaceDE w:val="0"/>
        <w:autoSpaceDN w:val="0"/>
        <w:adjustRightInd w:val="0"/>
        <w:spacing w:after="0" w:line="240" w:lineRule="auto"/>
        <w:jc w:val="both"/>
        <w:rPr>
          <w:rFonts w:ascii="ArialMT" w:hAnsi="ArialMT" w:cs="ArialMT"/>
          <w:color w:val="070911"/>
          <w:sz w:val="24"/>
          <w:szCs w:val="24"/>
          <w:highlight w:val="yellow"/>
        </w:rPr>
      </w:pPr>
      <w:r w:rsidRPr="005459DF">
        <w:rPr>
          <w:rFonts w:ascii="ArialMT" w:hAnsi="ArialMT" w:cs="ArialMT"/>
          <w:color w:val="000000"/>
          <w:sz w:val="24"/>
          <w:szCs w:val="24"/>
          <w:highlight w:val="yellow"/>
        </w:rPr>
        <w:t xml:space="preserve">II. </w:t>
      </w:r>
      <w:r w:rsidRPr="005459DF">
        <w:rPr>
          <w:rFonts w:ascii="ArialMT" w:hAnsi="ArialMT" w:cs="ArialMT"/>
          <w:color w:val="070911"/>
          <w:sz w:val="24"/>
          <w:szCs w:val="24"/>
          <w:highlight w:val="yellow"/>
        </w:rPr>
        <w:t>La Contraloría Ciudadana;</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III. Sindicatura;</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IV. Jefatura de Patrimonio Municipal;</w:t>
      </w:r>
    </w:p>
    <w:p w:rsidR="00961994"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ItalicMT" w:hAnsi="Arial-ItalicMT" w:cs="Arial-ItalicMT"/>
          <w:i/>
          <w:iCs/>
          <w:color w:val="000000"/>
          <w:sz w:val="24"/>
          <w:szCs w:val="24"/>
          <w:highlight w:val="yellow"/>
        </w:rPr>
      </w:pPr>
      <w:r w:rsidRPr="005459DF">
        <w:rPr>
          <w:rFonts w:ascii="ArialMT" w:hAnsi="ArialMT" w:cs="ArialMT"/>
          <w:color w:val="000000"/>
          <w:sz w:val="24"/>
          <w:szCs w:val="24"/>
          <w:highlight w:val="yellow"/>
        </w:rPr>
        <w:t xml:space="preserve">Para el remate se observará el siguiente </w:t>
      </w:r>
      <w:r w:rsidRPr="005459DF">
        <w:rPr>
          <w:rFonts w:ascii="Arial-ItalicMT" w:hAnsi="Arial-ItalicMT" w:cs="Arial-ItalicMT"/>
          <w:i/>
          <w:iCs/>
          <w:color w:val="000000"/>
          <w:sz w:val="24"/>
          <w:szCs w:val="24"/>
          <w:highlight w:val="yellow"/>
        </w:rPr>
        <w:t>procedimiento:</w:t>
      </w:r>
    </w:p>
    <w:p w:rsidR="005C3634" w:rsidRPr="005459DF" w:rsidRDefault="005C3634" w:rsidP="005C3634">
      <w:pPr>
        <w:autoSpaceDE w:val="0"/>
        <w:autoSpaceDN w:val="0"/>
        <w:adjustRightInd w:val="0"/>
        <w:spacing w:after="0" w:line="240" w:lineRule="auto"/>
        <w:jc w:val="both"/>
        <w:rPr>
          <w:rFonts w:ascii="Arial-ItalicMT" w:hAnsi="Arial-ItalicMT" w:cs="Arial-ItalicMT"/>
          <w:i/>
          <w:iCs/>
          <w:color w:val="000000"/>
          <w:sz w:val="24"/>
          <w:szCs w:val="24"/>
          <w:highlight w:val="yellow"/>
        </w:rPr>
      </w:pPr>
    </w:p>
    <w:p w:rsidR="00961994"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 El coordinador de la comisión pasará lista de los postores;</w:t>
      </w:r>
      <w:r w:rsidR="00961994">
        <w:rPr>
          <w:rFonts w:ascii="ArialMT" w:hAnsi="ArialMT" w:cs="ArialMT"/>
          <w:color w:val="000000"/>
          <w:sz w:val="24"/>
          <w:szCs w:val="24"/>
          <w:highlight w:val="yellow"/>
        </w:rPr>
        <w:t xml:space="preserve"> </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II. Concluido el tiempo previsto, el coordinador declarará que va 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procederse al remate, y ya no admitirá nuevos postores;</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III. La comisión revisará las propuestas presentadas, desechando desde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luego las que no estén acompañadas de la postura legal;</w:t>
      </w:r>
    </w:p>
    <w:p w:rsidR="00027096"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IV. Calificadas de buenas las posturas, el coordinador las leerá en voz alta,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(por el sistema denominado “Puja Abierta”), para que los postores</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presentes puedan mejorarlas.</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 xml:space="preserve"> V. Hecha la declaración de la postura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considerada preferente, el coordinador preguntará si alguno de los</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licitadores la mejora, en caso de que alguno la mejore, interrogará de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nuevo si algún postor mejora la puja. En cualquier momento en que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pasado un tiempo razonable de hecha la pregunta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correspondiente, no se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mejorare la última postura o puja, el coordinador declarará fincado el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remate a favor del postor que hubiere hecho aquella y los aprobará en su</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caso;</w:t>
      </w: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lastRenderedPageBreak/>
        <w:t>V</w:t>
      </w:r>
      <w:r w:rsidR="00027096">
        <w:rPr>
          <w:rFonts w:ascii="ArialMT" w:hAnsi="ArialMT" w:cs="ArialMT"/>
          <w:color w:val="000000"/>
          <w:sz w:val="24"/>
          <w:szCs w:val="24"/>
          <w:highlight w:val="yellow"/>
        </w:rPr>
        <w:t>I</w:t>
      </w:r>
      <w:r w:rsidRPr="005459DF">
        <w:rPr>
          <w:rFonts w:ascii="ArialMT" w:hAnsi="ArialMT" w:cs="ArialMT"/>
          <w:color w:val="000000"/>
          <w:sz w:val="24"/>
          <w:szCs w:val="24"/>
          <w:highlight w:val="yellow"/>
        </w:rPr>
        <w:t>. De todo lo actuado se levantará Acta Circunstanciada por parte de la</w:t>
      </w:r>
      <w:r w:rsidR="00027096">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Comisión, firmando las personas que hayan intervenido;</w:t>
      </w:r>
    </w:p>
    <w:p w:rsidR="00027096"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V</w:t>
      </w:r>
      <w:r w:rsidR="00027096">
        <w:rPr>
          <w:rFonts w:ascii="ArialMT" w:hAnsi="ArialMT" w:cs="ArialMT"/>
          <w:color w:val="000000"/>
          <w:sz w:val="24"/>
          <w:szCs w:val="24"/>
          <w:highlight w:val="yellow"/>
        </w:rPr>
        <w:t>I</w:t>
      </w:r>
      <w:r w:rsidRPr="005459DF">
        <w:rPr>
          <w:rFonts w:ascii="ArialMT" w:hAnsi="ArialMT" w:cs="ArialMT"/>
          <w:color w:val="000000"/>
          <w:sz w:val="24"/>
          <w:szCs w:val="24"/>
          <w:highlight w:val="yellow"/>
        </w:rPr>
        <w:t>I. La resolución que apruebe o desapr</w:t>
      </w:r>
      <w:r w:rsidR="00027096">
        <w:rPr>
          <w:rFonts w:ascii="ArialMT" w:hAnsi="ArialMT" w:cs="ArialMT"/>
          <w:color w:val="000000"/>
          <w:sz w:val="24"/>
          <w:szCs w:val="24"/>
          <w:highlight w:val="yellow"/>
        </w:rPr>
        <w:t xml:space="preserve">uebe el remate será definitiva. </w:t>
      </w:r>
    </w:p>
    <w:p w:rsidR="005459DF" w:rsidRDefault="005459DF" w:rsidP="005C3634">
      <w:pPr>
        <w:autoSpaceDE w:val="0"/>
        <w:autoSpaceDN w:val="0"/>
        <w:adjustRightInd w:val="0"/>
        <w:spacing w:after="0" w:line="240" w:lineRule="auto"/>
        <w:jc w:val="both"/>
        <w:rPr>
          <w:rFonts w:ascii="ArialMT" w:hAnsi="ArialMT" w:cs="ArialMT"/>
          <w:color w:val="06060F"/>
          <w:sz w:val="24"/>
          <w:szCs w:val="24"/>
          <w:highlight w:val="yellow"/>
        </w:rPr>
      </w:pPr>
      <w:r w:rsidRPr="005459DF">
        <w:rPr>
          <w:rFonts w:ascii="ArialMT" w:hAnsi="ArialMT" w:cs="ArialMT"/>
          <w:color w:val="070911"/>
          <w:sz w:val="24"/>
          <w:szCs w:val="24"/>
          <w:highlight w:val="yellow"/>
        </w:rPr>
        <w:t>Quienes tengan interés en participar como postores tendrán la</w:t>
      </w:r>
      <w:r w:rsidR="00961994">
        <w:rPr>
          <w:rFonts w:ascii="ArialMT" w:hAnsi="ArialMT" w:cs="ArialMT"/>
          <w:color w:val="070911"/>
          <w:sz w:val="24"/>
          <w:szCs w:val="24"/>
          <w:highlight w:val="yellow"/>
        </w:rPr>
        <w:t xml:space="preserve"> </w:t>
      </w:r>
      <w:r w:rsidRPr="005459DF">
        <w:rPr>
          <w:rFonts w:ascii="ArialMT" w:hAnsi="ArialMT" w:cs="ArialMT"/>
          <w:color w:val="070911"/>
          <w:sz w:val="24"/>
          <w:szCs w:val="24"/>
          <w:highlight w:val="yellow"/>
        </w:rPr>
        <w:t>obligac</w:t>
      </w:r>
      <w:r w:rsidRPr="005459DF">
        <w:rPr>
          <w:rFonts w:ascii="ArialMT" w:hAnsi="ArialMT" w:cs="ArialMT"/>
          <w:color w:val="000009"/>
          <w:sz w:val="24"/>
          <w:szCs w:val="24"/>
          <w:highlight w:val="yellow"/>
        </w:rPr>
        <w:t>i</w:t>
      </w:r>
      <w:r w:rsidRPr="005459DF">
        <w:rPr>
          <w:rFonts w:ascii="ArialMT" w:hAnsi="ArialMT" w:cs="ArialMT"/>
          <w:color w:val="070911"/>
          <w:sz w:val="24"/>
          <w:szCs w:val="24"/>
          <w:highlight w:val="yellow"/>
        </w:rPr>
        <w:t xml:space="preserve">ón de presentar en la fecha fijada por la convocatoria, ante la </w:t>
      </w:r>
      <w:r w:rsidRPr="005459DF">
        <w:rPr>
          <w:rFonts w:ascii="ArialMT" w:hAnsi="ArialMT" w:cs="ArialMT"/>
          <w:color w:val="000000"/>
          <w:sz w:val="24"/>
          <w:szCs w:val="24"/>
          <w:highlight w:val="yellow"/>
        </w:rPr>
        <w:t>Jefatura de</w:t>
      </w:r>
      <w:r w:rsidR="00027096">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Patrimonio Municipal</w:t>
      </w:r>
      <w:r w:rsidRPr="005459DF">
        <w:rPr>
          <w:rFonts w:ascii="ArialMT" w:hAnsi="ArialMT" w:cs="ArialMT"/>
          <w:color w:val="070911"/>
          <w:sz w:val="24"/>
          <w:szCs w:val="24"/>
          <w:highlight w:val="yellow"/>
        </w:rPr>
        <w:t xml:space="preserve">, un documento que contenga la </w:t>
      </w:r>
      <w:r w:rsidRPr="005459DF">
        <w:rPr>
          <w:rFonts w:ascii="ArialMT" w:hAnsi="ArialMT" w:cs="ArialMT"/>
          <w:color w:val="06060F"/>
          <w:sz w:val="24"/>
          <w:szCs w:val="24"/>
          <w:highlight w:val="yellow"/>
        </w:rPr>
        <w:t>manifestación de voluntad</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en este sentido, al que se deberá acompañar un billete de depósito ante la</w:t>
      </w:r>
      <w:r w:rsidR="00027096">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Tesorería por la cantidad prevista en el artículo 292 de la Ley de Hacienda</w:t>
      </w:r>
      <w:r w:rsidR="00027096">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Municipal del Estado de Jalisco o la garantía que proceda en los términos del</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ordenamiento señalado.</w:t>
      </w:r>
    </w:p>
    <w:p w:rsidR="00027096" w:rsidRDefault="00027096" w:rsidP="005C3634">
      <w:pPr>
        <w:autoSpaceDE w:val="0"/>
        <w:autoSpaceDN w:val="0"/>
        <w:adjustRightInd w:val="0"/>
        <w:spacing w:after="0" w:line="240" w:lineRule="auto"/>
        <w:jc w:val="both"/>
        <w:rPr>
          <w:rFonts w:ascii="ArialMT" w:hAnsi="ArialMT" w:cs="ArialMT"/>
          <w:color w:val="06060F"/>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 xml:space="preserve"> Los billetes de depósito que se reciban por la Jefatura de Patrimonio</w:t>
      </w:r>
      <w:r w:rsidR="00027096">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Municipal, se conservarán en resguardo en la mencionada dependencia, hasta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que el procedimiento de enajenación haya concluido.</w:t>
      </w: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6060F"/>
          <w:sz w:val="24"/>
          <w:szCs w:val="24"/>
          <w:highlight w:val="yellow"/>
        </w:rPr>
      </w:pPr>
      <w:r w:rsidRPr="005459DF">
        <w:rPr>
          <w:rFonts w:ascii="ArialMT" w:hAnsi="ArialMT" w:cs="ArialMT"/>
          <w:color w:val="06060F"/>
          <w:sz w:val="24"/>
          <w:szCs w:val="24"/>
          <w:highlight w:val="yellow"/>
        </w:rPr>
        <w:t>Una vez que se haya dado a conocer la resolución definitiva por</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parte de la Tesorería, los billetes de depósito serán devueltos a los</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correspondientes postores, con excepción de aquel a quien finalmente se le</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adjudicó el bien de que se trate.</w:t>
      </w:r>
    </w:p>
    <w:p w:rsidR="00961994" w:rsidRPr="005459DF" w:rsidRDefault="00961994" w:rsidP="005C3634">
      <w:pPr>
        <w:autoSpaceDE w:val="0"/>
        <w:autoSpaceDN w:val="0"/>
        <w:adjustRightInd w:val="0"/>
        <w:spacing w:after="0" w:line="240" w:lineRule="auto"/>
        <w:jc w:val="both"/>
        <w:rPr>
          <w:rFonts w:ascii="ArialMT" w:hAnsi="ArialMT" w:cs="ArialMT"/>
          <w:color w:val="06060F"/>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En este caso, el billete de depósito garantizará el cumplimiento de las</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obligaciones de pago que el postor haya contraído merced a la adjudicación.</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6060F"/>
          <w:sz w:val="24"/>
          <w:szCs w:val="24"/>
          <w:highlight w:val="yellow"/>
        </w:rPr>
      </w:pPr>
      <w:r w:rsidRPr="005459DF">
        <w:rPr>
          <w:rFonts w:ascii="ArialMT" w:hAnsi="ArialMT" w:cs="ArialMT"/>
          <w:color w:val="06060F"/>
          <w:sz w:val="24"/>
          <w:szCs w:val="24"/>
          <w:highlight w:val="yellow"/>
        </w:rPr>
        <w:t>En caso de que el postor incumpla con esta obligación dentro de los plazos</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fijados por las bases de la convocatoria, la Tesorería estará facultada para hacer</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efectivo el importe del billete de depósito por concepto de indemnización y a</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favor del Ayuntamiento, y ordenará que se realice un nuevo procedimiento de</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enajenación.</w:t>
      </w:r>
    </w:p>
    <w:p w:rsidR="00961994" w:rsidRPr="005459DF" w:rsidRDefault="00961994" w:rsidP="005C3634">
      <w:pPr>
        <w:autoSpaceDE w:val="0"/>
        <w:autoSpaceDN w:val="0"/>
        <w:adjustRightInd w:val="0"/>
        <w:spacing w:after="0" w:line="240" w:lineRule="auto"/>
        <w:jc w:val="both"/>
        <w:rPr>
          <w:rFonts w:ascii="ArialMT" w:hAnsi="ArialMT" w:cs="ArialMT"/>
          <w:color w:val="06060F"/>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En caso de que dentro del término establecido por la convocatoria,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no se presente postor alguno ante la Jefatura de Patrimonio Municipal 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Tesorería, la dependencia lo hará constar por medio de un Acta Circunstanciada,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realizando una segunda publicación dentro de los 15 días siguientes, con la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disminución en la postura legal de un 20%, de conformidad con lo dispuesto por</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la Ley de Hacienda Municipal del Estado de Jalisco.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Los cambios que pudieran tener los bienes respecto a su estado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físico, así como los gastos por desperfectos, almacenamiento, mantenimiento,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vigilancia, seguros, traslados y cualquier otro que se origine a partir de la fecha</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señalada en las bases para la entrega física de los bienes, correrán a cargo del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adquirente, cuando por causas imputables a él, la entrega no se hubiere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realizado.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6060F"/>
          <w:sz w:val="24"/>
          <w:szCs w:val="24"/>
          <w:highlight w:val="yellow"/>
        </w:rPr>
      </w:pPr>
      <w:r w:rsidRPr="005459DF">
        <w:rPr>
          <w:rFonts w:ascii="ArialMT" w:hAnsi="ArialMT" w:cs="ArialMT"/>
          <w:color w:val="06060F"/>
          <w:sz w:val="24"/>
          <w:szCs w:val="24"/>
          <w:highlight w:val="yellow"/>
        </w:rPr>
        <w:t>El precio será determinado de conformidad con el valor que arroje el</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avalúo practicado respecto de los mismos, por la Teso</w:t>
      </w:r>
      <w:r w:rsidRPr="005459DF">
        <w:rPr>
          <w:rFonts w:ascii="ArialMT" w:hAnsi="ArialMT" w:cs="ArialMT"/>
          <w:color w:val="2B2B31"/>
          <w:sz w:val="24"/>
          <w:szCs w:val="24"/>
          <w:highlight w:val="yellow"/>
        </w:rPr>
        <w:t>r</w:t>
      </w:r>
      <w:r w:rsidRPr="005459DF">
        <w:rPr>
          <w:rFonts w:ascii="ArialMT" w:hAnsi="ArialMT" w:cs="ArialMT"/>
          <w:color w:val="06060F"/>
          <w:sz w:val="24"/>
          <w:szCs w:val="24"/>
          <w:highlight w:val="yellow"/>
        </w:rPr>
        <w:t>ería.</w:t>
      </w:r>
    </w:p>
    <w:p w:rsidR="00961994" w:rsidRPr="005459DF" w:rsidRDefault="00961994" w:rsidP="005C3634">
      <w:pPr>
        <w:autoSpaceDE w:val="0"/>
        <w:autoSpaceDN w:val="0"/>
        <w:adjustRightInd w:val="0"/>
        <w:spacing w:after="0" w:line="240" w:lineRule="auto"/>
        <w:jc w:val="both"/>
        <w:rPr>
          <w:rFonts w:ascii="ArialMT" w:hAnsi="ArialMT" w:cs="ArialMT"/>
          <w:color w:val="06060F"/>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6060F"/>
          <w:sz w:val="24"/>
          <w:szCs w:val="24"/>
          <w:highlight w:val="yellow"/>
        </w:rPr>
      </w:pPr>
      <w:r w:rsidRPr="005459DF">
        <w:rPr>
          <w:rFonts w:ascii="ArialMT" w:hAnsi="ArialMT" w:cs="ArialMT"/>
          <w:color w:val="06060F"/>
          <w:sz w:val="24"/>
          <w:szCs w:val="24"/>
          <w:highlight w:val="yellow"/>
        </w:rPr>
        <w:t xml:space="preserve">Una vez emitido el fallo del remate, </w:t>
      </w:r>
      <w:r w:rsidRPr="005459DF">
        <w:rPr>
          <w:rFonts w:ascii="ArialMT" w:hAnsi="ArialMT" w:cs="ArialMT"/>
          <w:color w:val="2B2B31"/>
          <w:sz w:val="24"/>
          <w:szCs w:val="24"/>
          <w:highlight w:val="yellow"/>
        </w:rPr>
        <w:t>l</w:t>
      </w:r>
      <w:r w:rsidRPr="005459DF">
        <w:rPr>
          <w:rFonts w:ascii="ArialMT" w:hAnsi="ArialMT" w:cs="ArialMT"/>
          <w:color w:val="06060F"/>
          <w:sz w:val="24"/>
          <w:szCs w:val="24"/>
          <w:highlight w:val="yellow"/>
        </w:rPr>
        <w:t xml:space="preserve">a </w:t>
      </w:r>
      <w:r w:rsidRPr="005459DF">
        <w:rPr>
          <w:rFonts w:ascii="ArialMT" w:hAnsi="ArialMT" w:cs="ArialMT"/>
          <w:color w:val="000000"/>
          <w:sz w:val="24"/>
          <w:szCs w:val="24"/>
          <w:highlight w:val="yellow"/>
        </w:rPr>
        <w:t>Jefatura de Patrimonio</w:t>
      </w:r>
      <w:r w:rsidR="00027096">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 xml:space="preserve">Municipal </w:t>
      </w:r>
      <w:r w:rsidRPr="005459DF">
        <w:rPr>
          <w:rFonts w:ascii="ArialMT" w:hAnsi="ArialMT" w:cs="ArialMT"/>
          <w:color w:val="06060F"/>
          <w:sz w:val="24"/>
          <w:szCs w:val="24"/>
          <w:highlight w:val="yellow"/>
        </w:rPr>
        <w:t>lo remitirá al Pres</w:t>
      </w:r>
      <w:r w:rsidRPr="005459DF">
        <w:rPr>
          <w:rFonts w:ascii="ArialMT" w:hAnsi="ArialMT" w:cs="ArialMT"/>
          <w:color w:val="2B2B31"/>
          <w:sz w:val="24"/>
          <w:szCs w:val="24"/>
          <w:highlight w:val="yellow"/>
        </w:rPr>
        <w:t>i</w:t>
      </w:r>
      <w:r w:rsidRPr="005459DF">
        <w:rPr>
          <w:rFonts w:ascii="ArialMT" w:hAnsi="ArialMT" w:cs="ArialMT"/>
          <w:color w:val="06060F"/>
          <w:sz w:val="24"/>
          <w:szCs w:val="24"/>
          <w:highlight w:val="yellow"/>
        </w:rPr>
        <w:t xml:space="preserve">dente de la Comisión Edilicia </w:t>
      </w:r>
      <w:r w:rsidR="00027096">
        <w:rPr>
          <w:rFonts w:ascii="ArialMT" w:hAnsi="ArialMT" w:cs="ArialMT"/>
          <w:color w:val="06060F"/>
          <w:sz w:val="24"/>
          <w:szCs w:val="24"/>
          <w:highlight w:val="yellow"/>
        </w:rPr>
        <w:t>de Hacienda</w:t>
      </w:r>
      <w:r w:rsidRPr="005459DF">
        <w:rPr>
          <w:rFonts w:ascii="ArialMT" w:hAnsi="ArialMT" w:cs="ArialMT"/>
          <w:color w:val="06060F"/>
          <w:sz w:val="24"/>
          <w:szCs w:val="24"/>
          <w:highlight w:val="yellow"/>
        </w:rPr>
        <w:t>, junto con los documentos relacionados con el mismo para su</w:t>
      </w:r>
      <w:r w:rsidR="00961994">
        <w:rPr>
          <w:rFonts w:ascii="ArialMT" w:hAnsi="ArialMT" w:cs="ArialMT"/>
          <w:color w:val="06060F"/>
          <w:sz w:val="24"/>
          <w:szCs w:val="24"/>
          <w:highlight w:val="yellow"/>
        </w:rPr>
        <w:t xml:space="preserve"> </w:t>
      </w:r>
      <w:r w:rsidRPr="005459DF">
        <w:rPr>
          <w:rFonts w:ascii="ArialMT" w:hAnsi="ArialMT" w:cs="ArialMT"/>
          <w:color w:val="06060F"/>
          <w:sz w:val="24"/>
          <w:szCs w:val="24"/>
          <w:highlight w:val="yellow"/>
        </w:rPr>
        <w:t>conocimiento.</w:t>
      </w:r>
    </w:p>
    <w:p w:rsidR="00961994" w:rsidRPr="005459DF" w:rsidRDefault="00961994" w:rsidP="005C3634">
      <w:pPr>
        <w:autoSpaceDE w:val="0"/>
        <w:autoSpaceDN w:val="0"/>
        <w:adjustRightInd w:val="0"/>
        <w:spacing w:after="0" w:line="240" w:lineRule="auto"/>
        <w:jc w:val="both"/>
        <w:rPr>
          <w:rFonts w:ascii="ArialMT" w:hAnsi="ArialMT" w:cs="ArialMT"/>
          <w:color w:val="06060F"/>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lastRenderedPageBreak/>
        <w:t>El fallo de la Comisión dictaminadora que autorice la enajenación de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bienes inmuebles será comunicado a la dependencia solicitante, así como al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interesado a efecto de celebrar los trámites correspondientes para la ejecución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del mencionado acuerdo.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El Síndico realizará los trámites necesarios para la transmisión de dominio de los</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bienes enajenados.</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Consumada la enajenación, la Jefatura de Patrimonio Municipal,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procederá a la cancelación en el registro de bienes patrimoniales, del bien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mueble o inmueble de que se trate.</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Cuando se pretenda enajenar en subasta pública terrenos que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habiendo constituido vías públicas municipales que se hayan retirado de dicho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servicio, o los bordos, zanjas, setos, vallados u otros elementos divisorios que se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hayan fijado de límites, los propietarios de predios colindantes gozarán del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derecho al tanto, en la parte que les corresponda, para cuyo efecto se les dará</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aviso, recabando constancia de su notificación.</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También corresponde el derecho al tanto al último propietario de un bien</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adquirido por el municipio en virtud de procedimiento de derecho público, cuando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dicho bien vaya a ser vendido.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El derecho a que se refiere este artículo, deberá ejercitarse dentro de los 15 días</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hábiles siguientes a la notificación del aviso respectivo.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P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El derecho al tanto a que se refieren los párrafos anteriores, no obliga al</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Ayuntamiento a enajenar preferentemente a favor de persona alguna, cuando</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para el trámite de enajenación se haya aprobado un procedimiento especial de</w:t>
      </w:r>
      <w:r w:rsidR="0096199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conformidad con lo dispuesto por el artículo 88 de la Ley del Gobierno y la</w:t>
      </w: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Administración Pública Municipal del Estado de Jalisco.</w:t>
      </w:r>
    </w:p>
    <w:p w:rsidR="00961994" w:rsidRPr="005459DF" w:rsidRDefault="0096199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MT" w:hAnsi="ArialMT" w:cs="ArialMT"/>
          <w:color w:val="000000"/>
          <w:sz w:val="24"/>
          <w:szCs w:val="24"/>
          <w:highlight w:val="yellow"/>
        </w:rPr>
      </w:pPr>
      <w:r w:rsidRPr="005459DF">
        <w:rPr>
          <w:rFonts w:ascii="ArialMT" w:hAnsi="ArialMT" w:cs="ArialMT"/>
          <w:color w:val="000000"/>
          <w:sz w:val="24"/>
          <w:szCs w:val="24"/>
          <w:highlight w:val="yellow"/>
        </w:rPr>
        <w:t>La notificación del aviso a que hace referencia el artículo anterior,</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deberá realizarse personalmente cuando sea del conocimiento de la autoridad</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municipal, en el domicilio del interesado y, además, deberá ser publicado por</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una sola ocasión en la Gaceta Municipal y en uno de los periódicos de mayor</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circulación en el municipio, publicación que hará las veces de notificación</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cuando se ignore el domicilio del interesado.</w:t>
      </w:r>
    </w:p>
    <w:p w:rsidR="005C3634" w:rsidRPr="005459DF" w:rsidRDefault="005C3634" w:rsidP="005C3634">
      <w:pPr>
        <w:autoSpaceDE w:val="0"/>
        <w:autoSpaceDN w:val="0"/>
        <w:adjustRightInd w:val="0"/>
        <w:spacing w:after="0" w:line="240" w:lineRule="auto"/>
        <w:jc w:val="both"/>
        <w:rPr>
          <w:rFonts w:ascii="ArialMT" w:hAnsi="ArialMT" w:cs="ArialMT"/>
          <w:color w:val="000000"/>
          <w:sz w:val="24"/>
          <w:szCs w:val="24"/>
          <w:highlight w:val="yellow"/>
        </w:rPr>
      </w:pPr>
    </w:p>
    <w:p w:rsidR="005459DF" w:rsidRDefault="005459DF" w:rsidP="005C3634">
      <w:pPr>
        <w:autoSpaceDE w:val="0"/>
        <w:autoSpaceDN w:val="0"/>
        <w:adjustRightInd w:val="0"/>
        <w:spacing w:after="0" w:line="240" w:lineRule="auto"/>
        <w:jc w:val="both"/>
        <w:rPr>
          <w:rFonts w:ascii="Arial-ItalicMT" w:hAnsi="Arial-ItalicMT" w:cs="Arial-ItalicMT"/>
          <w:i/>
          <w:iCs/>
          <w:color w:val="000000"/>
          <w:sz w:val="24"/>
          <w:szCs w:val="24"/>
          <w:highlight w:val="yellow"/>
        </w:rPr>
      </w:pPr>
      <w:r w:rsidRPr="005459DF">
        <w:rPr>
          <w:rFonts w:ascii="ArialMT" w:hAnsi="ArialMT" w:cs="ArialMT"/>
          <w:color w:val="000000"/>
          <w:sz w:val="24"/>
          <w:szCs w:val="24"/>
          <w:highlight w:val="yellow"/>
        </w:rPr>
        <w:t>Ninguna venta de inmuebles podrá hacerse fijando para el pago un</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plazo mayor de tres años y sin que se entere en efectivo, cuando menos, el 25%</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del importe total</w:t>
      </w:r>
      <w:r w:rsidRPr="005459DF">
        <w:rPr>
          <w:rFonts w:ascii="Arial-ItalicMT" w:hAnsi="Arial-ItalicMT" w:cs="Arial-ItalicMT"/>
          <w:i/>
          <w:iCs/>
          <w:color w:val="000000"/>
          <w:sz w:val="24"/>
          <w:szCs w:val="24"/>
          <w:highlight w:val="yellow"/>
        </w:rPr>
        <w:t>.</w:t>
      </w:r>
    </w:p>
    <w:p w:rsidR="005C3634" w:rsidRPr="005459DF" w:rsidRDefault="005C3634" w:rsidP="005C3634">
      <w:pPr>
        <w:autoSpaceDE w:val="0"/>
        <w:autoSpaceDN w:val="0"/>
        <w:adjustRightInd w:val="0"/>
        <w:spacing w:after="0" w:line="240" w:lineRule="auto"/>
        <w:jc w:val="both"/>
        <w:rPr>
          <w:rFonts w:ascii="Arial-ItalicMT" w:hAnsi="Arial-ItalicMT" w:cs="Arial-ItalicMT"/>
          <w:i/>
          <w:iCs/>
          <w:color w:val="000000"/>
          <w:sz w:val="24"/>
          <w:szCs w:val="24"/>
          <w:highlight w:val="yellow"/>
        </w:rPr>
      </w:pPr>
    </w:p>
    <w:p w:rsidR="005459DF" w:rsidRDefault="005459DF" w:rsidP="005C3634">
      <w:pPr>
        <w:autoSpaceDE w:val="0"/>
        <w:autoSpaceDN w:val="0"/>
        <w:adjustRightInd w:val="0"/>
        <w:spacing w:after="0" w:line="240" w:lineRule="auto"/>
        <w:jc w:val="both"/>
        <w:rPr>
          <w:rFonts w:ascii="Arial" w:hAnsi="Arial" w:cs="Arial"/>
          <w:iCs/>
          <w:sz w:val="24"/>
          <w:szCs w:val="24"/>
        </w:rPr>
      </w:pPr>
      <w:r w:rsidRPr="005459DF">
        <w:rPr>
          <w:rFonts w:ascii="ArialMT" w:hAnsi="ArialMT" w:cs="ArialMT"/>
          <w:color w:val="000000"/>
          <w:sz w:val="24"/>
          <w:szCs w:val="24"/>
          <w:highlight w:val="yellow"/>
        </w:rPr>
        <w:t>En tanto no esté totalmente pagado el precio, los compradores de</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los inmuebles no podrán constituir sobre ellos derechos reales a favor de</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terceros, ni tendrán facultad para derribar o modificar las construcciones sin</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permiso expreso del Ayuntamiento. Está prohibición debe ser incluida como una</w:t>
      </w:r>
      <w:r w:rsidR="005C3634">
        <w:rPr>
          <w:rFonts w:ascii="ArialMT" w:hAnsi="ArialMT" w:cs="ArialMT"/>
          <w:color w:val="000000"/>
          <w:sz w:val="24"/>
          <w:szCs w:val="24"/>
          <w:highlight w:val="yellow"/>
        </w:rPr>
        <w:t xml:space="preserve"> </w:t>
      </w:r>
      <w:r w:rsidRPr="005459DF">
        <w:rPr>
          <w:rFonts w:ascii="ArialMT" w:hAnsi="ArialMT" w:cs="ArialMT"/>
          <w:color w:val="000000"/>
          <w:sz w:val="24"/>
          <w:szCs w:val="24"/>
          <w:highlight w:val="yellow"/>
        </w:rPr>
        <w:t>limitante de dominio en el contrato de compra venta respectivo.</w:t>
      </w:r>
    </w:p>
    <w:p w:rsidR="005E4924" w:rsidRDefault="005E4924" w:rsidP="00F84440">
      <w:pPr>
        <w:autoSpaceDE w:val="0"/>
        <w:autoSpaceDN w:val="0"/>
        <w:adjustRightInd w:val="0"/>
        <w:spacing w:after="0" w:line="240" w:lineRule="auto"/>
        <w:ind w:left="1134" w:right="616" w:firstLine="708"/>
        <w:jc w:val="both"/>
        <w:rPr>
          <w:rFonts w:ascii="Arial" w:hAnsi="Arial" w:cs="Arial"/>
          <w:iCs/>
          <w:sz w:val="24"/>
          <w:szCs w:val="24"/>
        </w:rPr>
      </w:pPr>
    </w:p>
    <w:p w:rsidR="005E4924" w:rsidRDefault="005E4924" w:rsidP="00F84440">
      <w:pPr>
        <w:autoSpaceDE w:val="0"/>
        <w:autoSpaceDN w:val="0"/>
        <w:adjustRightInd w:val="0"/>
        <w:spacing w:after="0" w:line="240" w:lineRule="auto"/>
        <w:ind w:left="1134" w:right="616" w:firstLine="708"/>
        <w:jc w:val="both"/>
        <w:rPr>
          <w:rFonts w:ascii="Arial" w:hAnsi="Arial" w:cs="Arial"/>
          <w:iCs/>
          <w:sz w:val="24"/>
          <w:szCs w:val="24"/>
        </w:rPr>
      </w:pPr>
    </w:p>
    <w:p w:rsidR="005E4924" w:rsidRDefault="005E4924" w:rsidP="00F84440">
      <w:pPr>
        <w:autoSpaceDE w:val="0"/>
        <w:autoSpaceDN w:val="0"/>
        <w:adjustRightInd w:val="0"/>
        <w:spacing w:after="0" w:line="240" w:lineRule="auto"/>
        <w:ind w:left="1134" w:right="616" w:firstLine="708"/>
        <w:jc w:val="both"/>
        <w:rPr>
          <w:rFonts w:ascii="Arial" w:hAnsi="Arial" w:cs="Arial"/>
          <w:iCs/>
          <w:sz w:val="24"/>
          <w:szCs w:val="24"/>
        </w:rPr>
      </w:pPr>
    </w:p>
    <w:p w:rsidR="005E4924" w:rsidRDefault="005E4924" w:rsidP="00F84440">
      <w:pPr>
        <w:autoSpaceDE w:val="0"/>
        <w:autoSpaceDN w:val="0"/>
        <w:adjustRightInd w:val="0"/>
        <w:spacing w:after="0" w:line="240" w:lineRule="auto"/>
        <w:ind w:left="1134" w:right="616" w:firstLine="708"/>
        <w:jc w:val="both"/>
        <w:rPr>
          <w:rFonts w:ascii="Arial" w:hAnsi="Arial" w:cs="Arial"/>
          <w:iCs/>
          <w:sz w:val="24"/>
          <w:szCs w:val="24"/>
        </w:rPr>
      </w:pPr>
    </w:p>
    <w:p w:rsidR="005E4924" w:rsidRDefault="005E4924" w:rsidP="00F84440">
      <w:pPr>
        <w:autoSpaceDE w:val="0"/>
        <w:autoSpaceDN w:val="0"/>
        <w:adjustRightInd w:val="0"/>
        <w:spacing w:after="0" w:line="240" w:lineRule="auto"/>
        <w:ind w:left="1134" w:right="616" w:firstLine="708"/>
        <w:jc w:val="both"/>
        <w:rPr>
          <w:rFonts w:ascii="Arial" w:hAnsi="Arial" w:cs="Arial"/>
          <w:iCs/>
          <w:sz w:val="24"/>
          <w:szCs w:val="24"/>
        </w:rPr>
      </w:pPr>
    </w:p>
    <w:p w:rsidR="003E45AD" w:rsidRPr="00491137" w:rsidRDefault="003E45AD" w:rsidP="00F84440">
      <w:pPr>
        <w:autoSpaceDE w:val="0"/>
        <w:autoSpaceDN w:val="0"/>
        <w:adjustRightInd w:val="0"/>
        <w:spacing w:after="0" w:line="240" w:lineRule="auto"/>
        <w:ind w:left="1134" w:right="616" w:firstLine="708"/>
        <w:jc w:val="both"/>
        <w:rPr>
          <w:rFonts w:ascii="Arial" w:hAnsi="Arial" w:cs="Arial"/>
          <w:iCs/>
          <w:sz w:val="24"/>
          <w:szCs w:val="24"/>
        </w:rPr>
      </w:pPr>
    </w:p>
    <w:p w:rsidR="003E45AD" w:rsidRPr="00491137" w:rsidRDefault="008B7631" w:rsidP="00F84440">
      <w:pPr>
        <w:autoSpaceDE w:val="0"/>
        <w:autoSpaceDN w:val="0"/>
        <w:adjustRightInd w:val="0"/>
        <w:spacing w:after="0" w:line="240" w:lineRule="auto"/>
        <w:ind w:left="1134" w:right="616" w:firstLine="708"/>
        <w:jc w:val="both"/>
        <w:rPr>
          <w:rFonts w:ascii="Arial" w:hAnsi="Arial" w:cs="Arial"/>
          <w:iCs/>
          <w:sz w:val="24"/>
          <w:szCs w:val="24"/>
        </w:rPr>
      </w:pPr>
      <w:r>
        <w:rPr>
          <w:rFonts w:ascii="Arial" w:hAnsi="Arial" w:cs="Arial"/>
          <w:iCs/>
          <w:sz w:val="24"/>
          <w:szCs w:val="24"/>
        </w:rPr>
        <w:t>NOVENA.</w:t>
      </w:r>
      <w:r w:rsidR="003E45AD" w:rsidRPr="00491137">
        <w:rPr>
          <w:rFonts w:ascii="Arial" w:hAnsi="Arial" w:cs="Arial"/>
          <w:iCs/>
          <w:sz w:val="24"/>
          <w:szCs w:val="24"/>
        </w:rPr>
        <w:t xml:space="preserve"> En caso que un inmueble no reciba postura se declarará desierta la subasta para ese inmueble.</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3E45AD" w:rsidRPr="00491137" w:rsidRDefault="008B7631" w:rsidP="00F84440">
      <w:pPr>
        <w:autoSpaceDE w:val="0"/>
        <w:autoSpaceDN w:val="0"/>
        <w:adjustRightInd w:val="0"/>
        <w:spacing w:after="0" w:line="240" w:lineRule="auto"/>
        <w:ind w:left="1134" w:right="616" w:firstLine="708"/>
        <w:jc w:val="both"/>
        <w:rPr>
          <w:rFonts w:ascii="Arial" w:hAnsi="Arial" w:cs="Arial"/>
          <w:iCs/>
          <w:sz w:val="24"/>
          <w:szCs w:val="24"/>
        </w:rPr>
      </w:pPr>
      <w:r>
        <w:rPr>
          <w:rFonts w:ascii="Arial" w:hAnsi="Arial" w:cs="Arial"/>
          <w:iCs/>
          <w:sz w:val="24"/>
          <w:szCs w:val="24"/>
        </w:rPr>
        <w:t>DECIMA</w:t>
      </w:r>
      <w:r w:rsidR="003E45AD" w:rsidRPr="00491137">
        <w:rPr>
          <w:rFonts w:ascii="Arial" w:hAnsi="Arial" w:cs="Arial"/>
          <w:iCs/>
          <w:sz w:val="24"/>
          <w:szCs w:val="24"/>
        </w:rPr>
        <w:t>. En caso de que dos o más postores oferten el mismo monto por el inmueble, se realizarán dos rondas más de ofertas o puja entre los postores que empataron, las cuales no podrán ser menores a las anteriores, en caso de subsistir el empate, de entre éstas se decretará ganadora la que hubiese sido presentada primero en tiempo en la puja.</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3E45AD" w:rsidRPr="00491137" w:rsidRDefault="003E45AD"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DÉCIMA</w:t>
      </w:r>
      <w:r w:rsidR="008B7631">
        <w:rPr>
          <w:rFonts w:ascii="Arial" w:hAnsi="Arial" w:cs="Arial"/>
          <w:iCs/>
          <w:sz w:val="24"/>
          <w:szCs w:val="24"/>
        </w:rPr>
        <w:t xml:space="preserve"> PRIMERA</w:t>
      </w:r>
      <w:r w:rsidRPr="00491137">
        <w:rPr>
          <w:rFonts w:ascii="Arial" w:hAnsi="Arial" w:cs="Arial"/>
          <w:iCs/>
          <w:sz w:val="24"/>
          <w:szCs w:val="24"/>
        </w:rPr>
        <w:t>. Fincado el remate a favor del mejor postor, el Tesorero Municipal con apoyo del personal de su dependencia, entregará constancia de ello, la cual señalará el inmueble adjudicado, así como el precio de subasta ganador.</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3E45AD" w:rsidRPr="00491137" w:rsidRDefault="003E45AD"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DÉCIMA </w:t>
      </w:r>
      <w:r w:rsidR="008B7631">
        <w:rPr>
          <w:rFonts w:ascii="Arial" w:hAnsi="Arial" w:cs="Arial"/>
          <w:iCs/>
          <w:sz w:val="24"/>
          <w:szCs w:val="24"/>
        </w:rPr>
        <w:t>SEGUNDA</w:t>
      </w:r>
      <w:r w:rsidRPr="00491137">
        <w:rPr>
          <w:rFonts w:ascii="Arial" w:hAnsi="Arial" w:cs="Arial"/>
          <w:iCs/>
          <w:sz w:val="24"/>
          <w:szCs w:val="24"/>
        </w:rPr>
        <w:t>. En caso de que algún interesado no esté conforme con el desarrollo del procedimiento de subasta, deberá hacerlo saber en la propia subasta para que sea resuelto por el Tesorero de manera definitiva, con apoyo y asesoría del Síndico. El fallo de la misma será definitivo.</w:t>
      </w:r>
    </w:p>
    <w:p w:rsidR="003E45AD" w:rsidRPr="00491137" w:rsidRDefault="003E45AD" w:rsidP="00F84440">
      <w:pPr>
        <w:autoSpaceDE w:val="0"/>
        <w:autoSpaceDN w:val="0"/>
        <w:adjustRightInd w:val="0"/>
        <w:spacing w:after="0" w:line="240" w:lineRule="auto"/>
        <w:ind w:left="1134" w:right="616"/>
        <w:jc w:val="both"/>
        <w:rPr>
          <w:rFonts w:ascii="Arial" w:hAnsi="Arial" w:cs="Arial"/>
          <w:iCs/>
          <w:sz w:val="24"/>
          <w:szCs w:val="24"/>
        </w:rPr>
      </w:pPr>
    </w:p>
    <w:p w:rsidR="00E94B13" w:rsidRPr="00491137" w:rsidRDefault="003E45AD"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DÉCIMA </w:t>
      </w:r>
      <w:r w:rsidR="008B7631">
        <w:rPr>
          <w:rFonts w:ascii="Arial" w:hAnsi="Arial" w:cs="Arial"/>
          <w:iCs/>
          <w:sz w:val="24"/>
          <w:szCs w:val="24"/>
        </w:rPr>
        <w:t>TERCERA.</w:t>
      </w:r>
      <w:r w:rsidRPr="00491137">
        <w:rPr>
          <w:rFonts w:ascii="Arial" w:hAnsi="Arial" w:cs="Arial"/>
          <w:iCs/>
          <w:sz w:val="24"/>
          <w:szCs w:val="24"/>
        </w:rPr>
        <w:t xml:space="preserve"> Transcurrida la subasta, si no existe inconformidad que se declare fundada, el Tesorero Municipal dará por terminada la subasta, levantando la Contraloría Ciudadana una constancia en la que se dé cuenta de los hechos y resultados del</w:t>
      </w:r>
      <w:r w:rsidR="00E94B13" w:rsidRPr="00491137">
        <w:rPr>
          <w:rFonts w:ascii="Arial" w:hAnsi="Arial" w:cs="Arial"/>
          <w:iCs/>
          <w:sz w:val="24"/>
          <w:szCs w:val="24"/>
        </w:rPr>
        <w:t xml:space="preserve"> postor</w:t>
      </w:r>
      <w:r w:rsidRPr="00491137">
        <w:rPr>
          <w:rFonts w:ascii="Arial" w:hAnsi="Arial" w:cs="Arial"/>
          <w:iCs/>
          <w:sz w:val="24"/>
          <w:szCs w:val="24"/>
        </w:rPr>
        <w:t xml:space="preserve"> </w:t>
      </w:r>
      <w:r w:rsidR="00E94B13" w:rsidRPr="00491137">
        <w:rPr>
          <w:rFonts w:ascii="Arial" w:hAnsi="Arial" w:cs="Arial"/>
          <w:iCs/>
          <w:sz w:val="24"/>
          <w:szCs w:val="24"/>
        </w:rPr>
        <w:t>ganador.</w:t>
      </w: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DÉCIMA </w:t>
      </w:r>
      <w:r w:rsidR="008B7631">
        <w:rPr>
          <w:rFonts w:ascii="Arial" w:hAnsi="Arial" w:cs="Arial"/>
          <w:iCs/>
          <w:sz w:val="24"/>
          <w:szCs w:val="24"/>
        </w:rPr>
        <w:t>CUARTA</w:t>
      </w:r>
      <w:r w:rsidRPr="00491137">
        <w:rPr>
          <w:rFonts w:ascii="Arial" w:hAnsi="Arial" w:cs="Arial"/>
          <w:iCs/>
          <w:sz w:val="24"/>
          <w:szCs w:val="24"/>
        </w:rPr>
        <w:t>. El pago del inmueble ofertado deberá realizarse en el plazo de cinco días hábiles a partir de la adjudicación.</w:t>
      </w:r>
    </w:p>
    <w:p w:rsidR="00E94B13" w:rsidRPr="00491137" w:rsidRDefault="00E94B13" w:rsidP="00F84440">
      <w:pPr>
        <w:autoSpaceDE w:val="0"/>
        <w:autoSpaceDN w:val="0"/>
        <w:adjustRightInd w:val="0"/>
        <w:spacing w:after="0" w:line="240" w:lineRule="auto"/>
        <w:ind w:left="1134" w:right="616"/>
        <w:jc w:val="both"/>
        <w:rPr>
          <w:rFonts w:ascii="Arial" w:hAnsi="Arial" w:cs="Arial"/>
          <w:iCs/>
          <w:sz w:val="24"/>
          <w:szCs w:val="24"/>
        </w:rPr>
      </w:pP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DÉCIMA </w:t>
      </w:r>
      <w:r w:rsidR="008B7631">
        <w:rPr>
          <w:rFonts w:ascii="Arial" w:hAnsi="Arial" w:cs="Arial"/>
          <w:iCs/>
          <w:sz w:val="24"/>
          <w:szCs w:val="24"/>
        </w:rPr>
        <w:t>QUINTA</w:t>
      </w:r>
      <w:r w:rsidRPr="00491137">
        <w:rPr>
          <w:rFonts w:ascii="Arial" w:hAnsi="Arial" w:cs="Arial"/>
          <w:iCs/>
          <w:sz w:val="24"/>
          <w:szCs w:val="24"/>
        </w:rPr>
        <w:t>.-Si el postor no realiza el pago de lo ofertado en los términos señalados en las presentes bases, perderá su derecho a adquirirlo, quedando el Municipio en total libertad de adjudicarlo al segundo mejor postor, y el depósito realizado para asegurar la seriedad de la propuesta quedará a favor del propio Municipio de Zapotlanejo Jalisco.</w:t>
      </w:r>
    </w:p>
    <w:p w:rsidR="00E94B13" w:rsidRPr="00491137" w:rsidRDefault="00E94B13" w:rsidP="00F84440">
      <w:pPr>
        <w:autoSpaceDE w:val="0"/>
        <w:autoSpaceDN w:val="0"/>
        <w:adjustRightInd w:val="0"/>
        <w:spacing w:after="0" w:line="240" w:lineRule="auto"/>
        <w:ind w:left="1134" w:right="616"/>
        <w:jc w:val="both"/>
        <w:rPr>
          <w:rFonts w:ascii="Arial" w:hAnsi="Arial" w:cs="Arial"/>
          <w:iCs/>
          <w:sz w:val="24"/>
          <w:szCs w:val="24"/>
        </w:rPr>
      </w:pP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Cuando la venta sea realizada mediante pagos mensuales consecutivos, se celebrará contrato de compraventa que quedará sujeto al cumplimiento de las cláusulas que en él se contengan, </w:t>
      </w:r>
      <w:r w:rsidRPr="00491137">
        <w:rPr>
          <w:rFonts w:ascii="Arial" w:hAnsi="Arial" w:cs="Arial"/>
          <w:iCs/>
          <w:sz w:val="24"/>
          <w:szCs w:val="24"/>
        </w:rPr>
        <w:lastRenderedPageBreak/>
        <w:t>debiendo en todo caso preverse que los incumplimientos serán causa de rescisión del mismo, con una penalidad para el comprador, de cuando menos la cantidad depositada como garantía de su propuesta; es decir, el 5% cinco por ciento de la cantidad en que el inmueble adquirido salió a subasta.</w:t>
      </w:r>
    </w:p>
    <w:p w:rsidR="00E94B13" w:rsidRPr="00491137" w:rsidRDefault="00E94B13" w:rsidP="00F84440">
      <w:pPr>
        <w:autoSpaceDE w:val="0"/>
        <w:autoSpaceDN w:val="0"/>
        <w:adjustRightInd w:val="0"/>
        <w:spacing w:after="0" w:line="240" w:lineRule="auto"/>
        <w:ind w:left="1134" w:right="616"/>
        <w:jc w:val="both"/>
        <w:rPr>
          <w:rFonts w:ascii="Arial" w:hAnsi="Arial" w:cs="Arial"/>
          <w:iCs/>
          <w:sz w:val="24"/>
          <w:szCs w:val="24"/>
        </w:rPr>
      </w:pP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DÉCIMA </w:t>
      </w:r>
      <w:r w:rsidR="008B7631">
        <w:rPr>
          <w:rFonts w:ascii="Arial" w:hAnsi="Arial" w:cs="Arial"/>
          <w:iCs/>
          <w:sz w:val="24"/>
          <w:szCs w:val="24"/>
        </w:rPr>
        <w:t>SEXTA</w:t>
      </w:r>
      <w:r w:rsidRPr="00491137">
        <w:rPr>
          <w:rFonts w:ascii="Arial" w:hAnsi="Arial" w:cs="Arial"/>
          <w:iCs/>
          <w:sz w:val="24"/>
          <w:szCs w:val="24"/>
        </w:rPr>
        <w:t>.- Una vez realizado el pago total del inmueble conforme la propuesta realizada, el adquiriente se presentará ante el Síndico Municipal y la Jefatura de Patrimonio Municipal a efecto que se realicen los trámites necesarios para la escrituración del inmueble adquirido.</w:t>
      </w:r>
    </w:p>
    <w:p w:rsidR="00E94B13" w:rsidRPr="00491137" w:rsidRDefault="00E94B13" w:rsidP="00F84440">
      <w:pPr>
        <w:autoSpaceDE w:val="0"/>
        <w:autoSpaceDN w:val="0"/>
        <w:adjustRightInd w:val="0"/>
        <w:spacing w:after="0" w:line="240" w:lineRule="auto"/>
        <w:ind w:left="1134" w:right="616"/>
        <w:jc w:val="both"/>
        <w:rPr>
          <w:rFonts w:ascii="Arial" w:hAnsi="Arial" w:cs="Arial"/>
          <w:iCs/>
          <w:sz w:val="24"/>
          <w:szCs w:val="24"/>
        </w:rPr>
      </w:pPr>
    </w:p>
    <w:p w:rsidR="00E94B13" w:rsidRPr="00491137" w:rsidRDefault="00E94B13" w:rsidP="00F84440">
      <w:pPr>
        <w:autoSpaceDE w:val="0"/>
        <w:autoSpaceDN w:val="0"/>
        <w:adjustRightInd w:val="0"/>
        <w:spacing w:after="0" w:line="240" w:lineRule="auto"/>
        <w:ind w:left="1134" w:right="616"/>
        <w:jc w:val="both"/>
        <w:rPr>
          <w:rFonts w:ascii="Arial" w:hAnsi="Arial" w:cs="Arial"/>
          <w:iCs/>
          <w:sz w:val="24"/>
          <w:szCs w:val="24"/>
        </w:rPr>
      </w:pP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DÉCIMA </w:t>
      </w:r>
      <w:r w:rsidR="00D71D97">
        <w:rPr>
          <w:rFonts w:ascii="Arial" w:hAnsi="Arial" w:cs="Arial"/>
          <w:iCs/>
          <w:sz w:val="24"/>
          <w:szCs w:val="24"/>
        </w:rPr>
        <w:t>SEPTIMA</w:t>
      </w:r>
      <w:r w:rsidRPr="00491137">
        <w:rPr>
          <w:rFonts w:ascii="Arial" w:hAnsi="Arial" w:cs="Arial"/>
          <w:iCs/>
          <w:sz w:val="24"/>
          <w:szCs w:val="24"/>
        </w:rPr>
        <w:t>. A los postores que no resulten ganadores y que hubieren cumplido con lo señalado en las Bases Cuarta y Sexta se les hará la devolución del billete de depósito, debidamente endosado, dentro de los 10 diez días hábiles posteriores a la realización de la subasta.</w:t>
      </w:r>
    </w:p>
    <w:p w:rsidR="00E94B13" w:rsidRPr="00491137" w:rsidRDefault="00E94B13" w:rsidP="00F84440">
      <w:pPr>
        <w:autoSpaceDE w:val="0"/>
        <w:autoSpaceDN w:val="0"/>
        <w:adjustRightInd w:val="0"/>
        <w:spacing w:after="0" w:line="240" w:lineRule="auto"/>
        <w:ind w:left="1134" w:right="616"/>
        <w:jc w:val="both"/>
        <w:rPr>
          <w:rFonts w:ascii="Arial" w:hAnsi="Arial" w:cs="Arial"/>
          <w:iCs/>
          <w:sz w:val="24"/>
          <w:szCs w:val="24"/>
        </w:rPr>
      </w:pP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r w:rsidRPr="00491137">
        <w:rPr>
          <w:rFonts w:ascii="Arial" w:hAnsi="Arial" w:cs="Arial"/>
          <w:iCs/>
          <w:sz w:val="24"/>
          <w:szCs w:val="24"/>
        </w:rPr>
        <w:t xml:space="preserve">DÉCIMA </w:t>
      </w:r>
      <w:r w:rsidR="008B7631">
        <w:rPr>
          <w:rFonts w:ascii="Arial" w:hAnsi="Arial" w:cs="Arial"/>
          <w:iCs/>
          <w:sz w:val="24"/>
          <w:szCs w:val="24"/>
        </w:rPr>
        <w:t>NOVENA</w:t>
      </w:r>
      <w:r w:rsidRPr="00491137">
        <w:rPr>
          <w:rFonts w:ascii="Arial" w:hAnsi="Arial" w:cs="Arial"/>
          <w:iCs/>
          <w:sz w:val="24"/>
          <w:szCs w:val="24"/>
        </w:rPr>
        <w:t>. Lo no previsto en esta convocatoria será resuelto por el Tesorero Municipal con apoyo del Síndico, atendiendo en todo momento a los intereses que más convengan al Municipio de Zapotlanejo Jalisco.</w:t>
      </w:r>
    </w:p>
    <w:p w:rsidR="00E94B13" w:rsidRPr="00491137" w:rsidRDefault="00E94B13" w:rsidP="00F84440">
      <w:pPr>
        <w:autoSpaceDE w:val="0"/>
        <w:autoSpaceDN w:val="0"/>
        <w:adjustRightInd w:val="0"/>
        <w:spacing w:after="0" w:line="240" w:lineRule="auto"/>
        <w:ind w:left="1134" w:right="616" w:firstLine="708"/>
        <w:jc w:val="both"/>
        <w:rPr>
          <w:rFonts w:ascii="Arial" w:hAnsi="Arial" w:cs="Arial"/>
          <w:iCs/>
          <w:sz w:val="24"/>
          <w:szCs w:val="24"/>
        </w:rPr>
      </w:pPr>
    </w:p>
    <w:p w:rsidR="00E94B13" w:rsidRPr="006115EF" w:rsidRDefault="00D71D97" w:rsidP="00D71D97">
      <w:pPr>
        <w:autoSpaceDE w:val="0"/>
        <w:autoSpaceDN w:val="0"/>
        <w:adjustRightInd w:val="0"/>
        <w:spacing w:after="0" w:line="240" w:lineRule="auto"/>
        <w:ind w:right="616" w:firstLine="708"/>
        <w:jc w:val="both"/>
        <w:rPr>
          <w:rFonts w:ascii="Arial" w:hAnsi="Arial" w:cs="Arial"/>
          <w:iCs/>
          <w:sz w:val="24"/>
          <w:szCs w:val="24"/>
        </w:rPr>
      </w:pPr>
      <w:r>
        <w:rPr>
          <w:rFonts w:ascii="Arial" w:hAnsi="Arial" w:cs="Arial"/>
          <w:iCs/>
          <w:sz w:val="24"/>
          <w:szCs w:val="24"/>
        </w:rPr>
        <w:t xml:space="preserve">12. </w:t>
      </w:r>
      <w:r w:rsidR="00E94B13" w:rsidRPr="00491137">
        <w:rPr>
          <w:rFonts w:ascii="Arial" w:hAnsi="Arial" w:cs="Arial"/>
          <w:iCs/>
          <w:sz w:val="24"/>
          <w:szCs w:val="24"/>
        </w:rPr>
        <w:t xml:space="preserve">Se faculta al Tesorero Municipal a efecto de que determine las fechas y demás datos faltantes en la convocatoria antes referida. Asimismo se instruye a dicho funcionario a que los recursos que se obtengan con la venta de los </w:t>
      </w:r>
      <w:r w:rsidR="008955C0" w:rsidRPr="00491137">
        <w:rPr>
          <w:rFonts w:ascii="Arial" w:hAnsi="Arial" w:cs="Arial"/>
          <w:iCs/>
          <w:sz w:val="24"/>
          <w:szCs w:val="24"/>
        </w:rPr>
        <w:t xml:space="preserve">inmuebles subastados se destine </w:t>
      </w:r>
      <w:r w:rsidR="00E94B13" w:rsidRPr="006115EF">
        <w:rPr>
          <w:rFonts w:ascii="Arial" w:hAnsi="Arial" w:cs="Arial"/>
          <w:sz w:val="24"/>
          <w:szCs w:val="24"/>
        </w:rPr>
        <w:t xml:space="preserve">a cumplir con la obligación de pagar la cantidad de $ 6´534, 331.25 seis millones quinientos treinta y cuatro mil trescientos treinta y un pesos 25/100 m.n., para el efecto de que el Ayuntamiento Constitucional de Zapotlanejo, Jalisco, incluyendo su Presidente, Secretario, Tesorero y Sindico, cumplan la sentencia definitiva dictada en el </w:t>
      </w:r>
      <w:r w:rsidR="00077FA0" w:rsidRPr="006115EF">
        <w:rPr>
          <w:rFonts w:ascii="Arial" w:hAnsi="Arial" w:cs="Arial"/>
          <w:sz w:val="24"/>
          <w:szCs w:val="24"/>
        </w:rPr>
        <w:t>juicio ordinario civil 806/2003.</w:t>
      </w:r>
    </w:p>
    <w:p w:rsidR="003E45AD" w:rsidRDefault="003E45AD" w:rsidP="00077FA0">
      <w:pPr>
        <w:jc w:val="both"/>
        <w:rPr>
          <w:rFonts w:ascii="Arial" w:hAnsi="Arial" w:cs="Arial"/>
          <w:sz w:val="24"/>
          <w:szCs w:val="24"/>
        </w:rPr>
      </w:pPr>
    </w:p>
    <w:p w:rsidR="00D113E7" w:rsidRDefault="00190CFB" w:rsidP="00863092">
      <w:pPr>
        <w:ind w:firstLine="708"/>
        <w:jc w:val="both"/>
        <w:rPr>
          <w:rFonts w:ascii="Arial" w:hAnsi="Arial" w:cs="Arial"/>
          <w:sz w:val="24"/>
          <w:szCs w:val="24"/>
        </w:rPr>
      </w:pPr>
      <w:r w:rsidRPr="00190CFB">
        <w:rPr>
          <w:rFonts w:ascii="Arial" w:hAnsi="Arial" w:cs="Arial"/>
          <w:sz w:val="24"/>
          <w:szCs w:val="24"/>
        </w:rPr>
        <w:t xml:space="preserve">En acatamiento de lo ordenado por los artículos </w:t>
      </w:r>
      <w:r w:rsidR="00C96341" w:rsidRPr="0026191D">
        <w:rPr>
          <w:rFonts w:ascii="Arial" w:hAnsi="Arial" w:cs="Arial"/>
          <w:sz w:val="24"/>
          <w:szCs w:val="24"/>
        </w:rPr>
        <w:t>115 de la Constitución Política de los Estados Unidos Mexicanos; artículos 27, 41 fracción I</w:t>
      </w:r>
      <w:r w:rsidR="00C96341">
        <w:rPr>
          <w:rFonts w:ascii="Arial" w:hAnsi="Arial" w:cs="Arial"/>
          <w:sz w:val="24"/>
          <w:szCs w:val="24"/>
        </w:rPr>
        <w:t>I</w:t>
      </w:r>
      <w:r w:rsidR="00C96341" w:rsidRPr="0026191D">
        <w:rPr>
          <w:rFonts w:ascii="Arial" w:hAnsi="Arial" w:cs="Arial"/>
          <w:sz w:val="24"/>
          <w:szCs w:val="24"/>
        </w:rPr>
        <w:t xml:space="preserve"> y IV, 50 fracción I, de la Ley del Gobierno y la Administración Pública Municipal del Estado de Jalisco; artículos </w:t>
      </w:r>
      <w:r w:rsidR="00C96341">
        <w:rPr>
          <w:rFonts w:ascii="Arial" w:hAnsi="Arial" w:cs="Arial"/>
          <w:sz w:val="24"/>
          <w:szCs w:val="24"/>
        </w:rPr>
        <w:t xml:space="preserve">3, </w:t>
      </w:r>
      <w:r w:rsidR="00C96341" w:rsidRPr="0026191D">
        <w:rPr>
          <w:rFonts w:ascii="Arial" w:hAnsi="Arial" w:cs="Arial"/>
          <w:sz w:val="24"/>
          <w:szCs w:val="24"/>
        </w:rPr>
        <w:t xml:space="preserve">23, </w:t>
      </w:r>
      <w:r w:rsidR="00C96341">
        <w:rPr>
          <w:rFonts w:ascii="Arial" w:hAnsi="Arial" w:cs="Arial"/>
          <w:sz w:val="24"/>
          <w:szCs w:val="24"/>
        </w:rPr>
        <w:t xml:space="preserve">62, </w:t>
      </w:r>
      <w:r w:rsidR="00C96341" w:rsidRPr="0026191D">
        <w:rPr>
          <w:rFonts w:ascii="Arial" w:hAnsi="Arial" w:cs="Arial"/>
          <w:sz w:val="24"/>
          <w:szCs w:val="24"/>
        </w:rPr>
        <w:t>63, 66 fracción II, ,75, 78</w:t>
      </w:r>
      <w:r w:rsidR="00C96341">
        <w:rPr>
          <w:rFonts w:ascii="Arial" w:hAnsi="Arial" w:cs="Arial"/>
          <w:sz w:val="24"/>
          <w:szCs w:val="24"/>
        </w:rPr>
        <w:t xml:space="preserve"> fracción IV</w:t>
      </w:r>
      <w:r w:rsidR="00C96341" w:rsidRPr="0026191D">
        <w:rPr>
          <w:rFonts w:ascii="Arial" w:hAnsi="Arial" w:cs="Arial"/>
          <w:sz w:val="24"/>
          <w:szCs w:val="24"/>
        </w:rPr>
        <w:t xml:space="preserve">, </w:t>
      </w:r>
      <w:r w:rsidR="00C96341">
        <w:rPr>
          <w:rFonts w:ascii="Arial" w:hAnsi="Arial" w:cs="Arial"/>
          <w:sz w:val="24"/>
          <w:szCs w:val="24"/>
        </w:rPr>
        <w:t>82</w:t>
      </w:r>
      <w:r w:rsidR="00C96341" w:rsidRPr="0026191D">
        <w:rPr>
          <w:rFonts w:ascii="Arial" w:hAnsi="Arial" w:cs="Arial"/>
          <w:sz w:val="24"/>
          <w:szCs w:val="24"/>
        </w:rPr>
        <w:t xml:space="preserve"> del Reglamento del Ayuntamiento de Zapotlanejo Jalisco; artículos 1, </w:t>
      </w:r>
      <w:r w:rsidR="00C96341">
        <w:rPr>
          <w:rFonts w:ascii="Arial" w:hAnsi="Arial" w:cs="Arial"/>
          <w:sz w:val="24"/>
          <w:szCs w:val="24"/>
        </w:rPr>
        <w:t>3,</w:t>
      </w:r>
      <w:r w:rsidR="00C96341" w:rsidRPr="0026191D">
        <w:rPr>
          <w:rFonts w:ascii="Arial" w:hAnsi="Arial" w:cs="Arial"/>
          <w:sz w:val="24"/>
          <w:szCs w:val="24"/>
        </w:rPr>
        <w:t xml:space="preserve"> </w:t>
      </w:r>
      <w:r w:rsidR="00C96341">
        <w:rPr>
          <w:rFonts w:ascii="Arial" w:hAnsi="Arial" w:cs="Arial"/>
          <w:sz w:val="24"/>
          <w:szCs w:val="24"/>
        </w:rPr>
        <w:t>37</w:t>
      </w:r>
      <w:r w:rsidR="00C96341" w:rsidRPr="0026191D">
        <w:rPr>
          <w:rFonts w:ascii="Arial" w:hAnsi="Arial" w:cs="Arial"/>
          <w:sz w:val="24"/>
          <w:szCs w:val="24"/>
        </w:rPr>
        <w:t>, del Reglamento de la Administración Pública Municipal de Zapotlanejo Jalisco</w:t>
      </w:r>
      <w:r w:rsidR="00C96341">
        <w:rPr>
          <w:rFonts w:ascii="Arial" w:hAnsi="Arial" w:cs="Arial"/>
          <w:sz w:val="24"/>
          <w:szCs w:val="24"/>
        </w:rPr>
        <w:t xml:space="preserve">; </w:t>
      </w:r>
      <w:r w:rsidR="00E56645">
        <w:rPr>
          <w:rFonts w:ascii="Arial" w:hAnsi="Arial" w:cs="Arial"/>
          <w:sz w:val="24"/>
          <w:szCs w:val="24"/>
        </w:rPr>
        <w:t>así</w:t>
      </w:r>
      <w:r w:rsidR="00C96341">
        <w:rPr>
          <w:rFonts w:ascii="Arial" w:hAnsi="Arial" w:cs="Arial"/>
          <w:sz w:val="24"/>
          <w:szCs w:val="24"/>
        </w:rPr>
        <w:t xml:space="preserve"> como lo sustantivo </w:t>
      </w:r>
      <w:r w:rsidR="00E56645">
        <w:rPr>
          <w:rFonts w:ascii="Arial" w:hAnsi="Arial" w:cs="Arial"/>
          <w:sz w:val="24"/>
          <w:szCs w:val="24"/>
        </w:rPr>
        <w:t xml:space="preserve">y </w:t>
      </w:r>
      <w:r w:rsidR="00C96341">
        <w:rPr>
          <w:rFonts w:ascii="Arial" w:hAnsi="Arial" w:cs="Arial"/>
          <w:sz w:val="24"/>
          <w:szCs w:val="24"/>
        </w:rPr>
        <w:t xml:space="preserve">dispuesto por los </w:t>
      </w:r>
      <w:r w:rsidR="00C96341" w:rsidRPr="00E56645">
        <w:rPr>
          <w:rFonts w:ascii="Arial" w:hAnsi="Arial" w:cs="Arial"/>
          <w:sz w:val="24"/>
          <w:szCs w:val="24"/>
        </w:rPr>
        <w:t>artículos</w:t>
      </w:r>
      <w:r w:rsidR="00E56645">
        <w:rPr>
          <w:rFonts w:ascii="Arial" w:hAnsi="Arial" w:cs="Arial"/>
          <w:bCs/>
          <w:sz w:val="24"/>
          <w:szCs w:val="24"/>
        </w:rPr>
        <w:t xml:space="preserve"> 5 fracciones I a la IV, 7 fracciones IV y V, 13 </w:t>
      </w:r>
      <w:r w:rsidR="00AE3319">
        <w:rPr>
          <w:rFonts w:ascii="Arial" w:hAnsi="Arial" w:cs="Arial"/>
          <w:bCs/>
          <w:sz w:val="24"/>
          <w:szCs w:val="24"/>
        </w:rPr>
        <w:t>fracción</w:t>
      </w:r>
      <w:r w:rsidR="00E56645">
        <w:rPr>
          <w:rFonts w:ascii="Arial" w:hAnsi="Arial" w:cs="Arial"/>
          <w:bCs/>
          <w:sz w:val="24"/>
          <w:szCs w:val="24"/>
        </w:rPr>
        <w:t xml:space="preserve"> II, 16 fracciones I y II</w:t>
      </w:r>
      <w:r w:rsidR="00E56645" w:rsidRPr="00E56645">
        <w:rPr>
          <w:rFonts w:ascii="Arial" w:hAnsi="Arial" w:cs="Arial"/>
          <w:bCs/>
          <w:sz w:val="24"/>
          <w:szCs w:val="24"/>
        </w:rPr>
        <w:t>, 17, 18, 24, 26 fracción</w:t>
      </w:r>
      <w:r w:rsidR="00E56645">
        <w:rPr>
          <w:rFonts w:ascii="Arial" w:hAnsi="Arial" w:cs="Arial"/>
          <w:bCs/>
          <w:sz w:val="24"/>
          <w:szCs w:val="24"/>
        </w:rPr>
        <w:t xml:space="preserve"> II</w:t>
      </w:r>
      <w:r w:rsidR="00E56645" w:rsidRPr="00E56645">
        <w:rPr>
          <w:rFonts w:ascii="Arial" w:hAnsi="Arial" w:cs="Arial"/>
          <w:bCs/>
          <w:sz w:val="24"/>
          <w:szCs w:val="24"/>
        </w:rPr>
        <w:t>, 2</w:t>
      </w:r>
      <w:r w:rsidR="00E56645">
        <w:rPr>
          <w:rFonts w:ascii="Arial" w:hAnsi="Arial" w:cs="Arial"/>
          <w:bCs/>
          <w:sz w:val="24"/>
          <w:szCs w:val="24"/>
        </w:rPr>
        <w:t>7, 28 fracciones I a la IV</w:t>
      </w:r>
      <w:r w:rsidR="00E56645" w:rsidRPr="00E56645">
        <w:rPr>
          <w:rFonts w:ascii="Arial" w:hAnsi="Arial" w:cs="Arial"/>
          <w:bCs/>
          <w:sz w:val="24"/>
          <w:szCs w:val="24"/>
        </w:rPr>
        <w:t>, 40, 41, 56 fracción</w:t>
      </w:r>
      <w:r w:rsidR="00E56645">
        <w:rPr>
          <w:rFonts w:ascii="Arial" w:hAnsi="Arial" w:cs="Arial"/>
          <w:bCs/>
          <w:sz w:val="24"/>
          <w:szCs w:val="24"/>
        </w:rPr>
        <w:t xml:space="preserve"> I, incisos del a ) a</w:t>
      </w:r>
      <w:r w:rsidR="00E56645" w:rsidRPr="00E56645">
        <w:rPr>
          <w:rFonts w:ascii="Arial" w:hAnsi="Arial" w:cs="Arial"/>
          <w:bCs/>
          <w:sz w:val="24"/>
          <w:szCs w:val="24"/>
        </w:rPr>
        <w:t>l h</w:t>
      </w:r>
      <w:r w:rsidR="00E56645">
        <w:rPr>
          <w:rFonts w:ascii="Arial" w:hAnsi="Arial" w:cs="Arial"/>
          <w:bCs/>
          <w:sz w:val="24"/>
          <w:szCs w:val="24"/>
        </w:rPr>
        <w:t>), 57 fracciones I y II</w:t>
      </w:r>
      <w:r w:rsidR="00E56645" w:rsidRPr="00E56645">
        <w:rPr>
          <w:rFonts w:ascii="Arial" w:hAnsi="Arial" w:cs="Arial"/>
          <w:bCs/>
          <w:sz w:val="24"/>
          <w:szCs w:val="24"/>
        </w:rPr>
        <w:t>, 58, 59</w:t>
      </w:r>
      <w:r w:rsidR="00E56645">
        <w:rPr>
          <w:rFonts w:ascii="Arial" w:hAnsi="Arial" w:cs="Arial"/>
          <w:bCs/>
          <w:sz w:val="24"/>
          <w:szCs w:val="24"/>
        </w:rPr>
        <w:t xml:space="preserve"> y demás relativos y aplicables del Reglamento de Patrimonio Municipal del Ayuntamiento de Zapotlanejo Jalisco; artículo</w:t>
      </w:r>
      <w:r w:rsidR="008955C0">
        <w:rPr>
          <w:rFonts w:ascii="Arial" w:hAnsi="Arial" w:cs="Arial"/>
          <w:bCs/>
          <w:sz w:val="24"/>
          <w:szCs w:val="24"/>
        </w:rPr>
        <w:t xml:space="preserve"> 179,</w:t>
      </w:r>
      <w:r w:rsidR="00E56645">
        <w:rPr>
          <w:rFonts w:ascii="Arial" w:hAnsi="Arial" w:cs="Arial"/>
          <w:bCs/>
          <w:sz w:val="24"/>
          <w:szCs w:val="24"/>
        </w:rPr>
        <w:t xml:space="preserve"> </w:t>
      </w:r>
      <w:r w:rsidR="00667F6C">
        <w:rPr>
          <w:rFonts w:ascii="Arial" w:hAnsi="Arial" w:cs="Arial"/>
          <w:bCs/>
          <w:sz w:val="24"/>
          <w:szCs w:val="24"/>
        </w:rPr>
        <w:t xml:space="preserve">287, </w:t>
      </w:r>
      <w:r w:rsidR="00E56645">
        <w:rPr>
          <w:rFonts w:ascii="Arial" w:hAnsi="Arial" w:cs="Arial"/>
          <w:bCs/>
          <w:sz w:val="24"/>
          <w:szCs w:val="24"/>
        </w:rPr>
        <w:t xml:space="preserve">288 </w:t>
      </w:r>
      <w:r w:rsidR="008955C0">
        <w:rPr>
          <w:rFonts w:ascii="Arial" w:hAnsi="Arial" w:cs="Arial"/>
          <w:bCs/>
          <w:sz w:val="24"/>
          <w:szCs w:val="24"/>
        </w:rPr>
        <w:t xml:space="preserve">y lo que resulte aplicable </w:t>
      </w:r>
      <w:r w:rsidR="00E56645">
        <w:rPr>
          <w:rFonts w:ascii="Arial" w:hAnsi="Arial" w:cs="Arial"/>
          <w:bCs/>
          <w:sz w:val="24"/>
          <w:szCs w:val="24"/>
        </w:rPr>
        <w:t xml:space="preserve">de la Ley de </w:t>
      </w:r>
      <w:r w:rsidR="00AE3319">
        <w:rPr>
          <w:rFonts w:ascii="Arial" w:hAnsi="Arial" w:cs="Arial"/>
          <w:bCs/>
          <w:sz w:val="24"/>
          <w:szCs w:val="24"/>
        </w:rPr>
        <w:lastRenderedPageBreak/>
        <w:t>Hacienda</w:t>
      </w:r>
      <w:r w:rsidR="00E56645">
        <w:rPr>
          <w:rFonts w:ascii="Arial" w:hAnsi="Arial" w:cs="Arial"/>
          <w:bCs/>
          <w:sz w:val="24"/>
          <w:szCs w:val="24"/>
        </w:rPr>
        <w:t xml:space="preserve"> Municipal del Estado de Jalisco; artículos</w:t>
      </w:r>
      <w:r w:rsidR="00E56645">
        <w:rPr>
          <w:rFonts w:ascii="Arial" w:hAnsi="Arial" w:cs="Arial"/>
          <w:sz w:val="24"/>
          <w:szCs w:val="24"/>
        </w:rPr>
        <w:t xml:space="preserve"> 1, 3, 23 de la </w:t>
      </w:r>
      <w:r w:rsidR="00E56645" w:rsidRPr="00E56645">
        <w:rPr>
          <w:rFonts w:ascii="Arial" w:hAnsi="Arial" w:cs="Arial"/>
          <w:sz w:val="24"/>
          <w:szCs w:val="24"/>
        </w:rPr>
        <w:t>Ley General de Contabilidad Gubernamental</w:t>
      </w:r>
      <w:r w:rsidR="00D113E7">
        <w:rPr>
          <w:rFonts w:ascii="Arial" w:hAnsi="Arial" w:cs="Arial"/>
          <w:sz w:val="24"/>
          <w:szCs w:val="24"/>
        </w:rPr>
        <w:t>, tengo a bien someter a la alta y distinguida consideración de este H. Cuerpo Edilicio en Pleno, los siguientes;</w:t>
      </w:r>
    </w:p>
    <w:p w:rsidR="00863092" w:rsidRDefault="00863092" w:rsidP="00D113E7">
      <w:pPr>
        <w:ind w:left="2832"/>
        <w:jc w:val="both"/>
        <w:rPr>
          <w:rFonts w:ascii="Arial" w:hAnsi="Arial" w:cs="Arial"/>
          <w:b/>
          <w:sz w:val="24"/>
          <w:szCs w:val="24"/>
        </w:rPr>
      </w:pPr>
    </w:p>
    <w:p w:rsidR="00D113E7" w:rsidRDefault="00D113E7" w:rsidP="00D113E7">
      <w:pPr>
        <w:ind w:left="2832"/>
        <w:jc w:val="both"/>
        <w:rPr>
          <w:rFonts w:ascii="Arial" w:hAnsi="Arial" w:cs="Arial"/>
          <w:b/>
          <w:sz w:val="24"/>
          <w:szCs w:val="24"/>
        </w:rPr>
      </w:pPr>
      <w:r w:rsidRPr="00D113E7">
        <w:rPr>
          <w:rFonts w:ascii="Arial" w:hAnsi="Arial" w:cs="Arial"/>
          <w:b/>
          <w:sz w:val="24"/>
          <w:szCs w:val="24"/>
        </w:rPr>
        <w:t>PUNTOS DE ACUERDO</w:t>
      </w:r>
    </w:p>
    <w:p w:rsidR="00D113E7" w:rsidRPr="00C041EB" w:rsidRDefault="00D113E7" w:rsidP="00D113E7">
      <w:pPr>
        <w:ind w:left="2832"/>
        <w:jc w:val="both"/>
        <w:rPr>
          <w:rFonts w:ascii="Arial" w:hAnsi="Arial" w:cs="Arial"/>
          <w:sz w:val="24"/>
          <w:szCs w:val="24"/>
        </w:rPr>
      </w:pPr>
    </w:p>
    <w:p w:rsidR="00077FA0" w:rsidRPr="00C041EB" w:rsidRDefault="00D113E7" w:rsidP="00077FA0">
      <w:pPr>
        <w:autoSpaceDE w:val="0"/>
        <w:autoSpaceDN w:val="0"/>
        <w:adjustRightInd w:val="0"/>
        <w:spacing w:after="0" w:line="240" w:lineRule="auto"/>
        <w:ind w:firstLine="708"/>
        <w:jc w:val="both"/>
        <w:rPr>
          <w:rFonts w:ascii="Arial" w:hAnsi="Arial" w:cs="Arial"/>
          <w:sz w:val="24"/>
          <w:szCs w:val="24"/>
        </w:rPr>
      </w:pPr>
      <w:r w:rsidRPr="00C041EB">
        <w:rPr>
          <w:rFonts w:ascii="Arial" w:hAnsi="Arial" w:cs="Arial"/>
          <w:sz w:val="24"/>
          <w:szCs w:val="24"/>
        </w:rPr>
        <w:t>PRIMERO.-</w:t>
      </w:r>
      <w:r w:rsidR="00077FA0" w:rsidRPr="00C041EB">
        <w:rPr>
          <w:rFonts w:ascii="Arial" w:hAnsi="Arial" w:cs="Arial"/>
          <w:sz w:val="24"/>
          <w:szCs w:val="24"/>
        </w:rPr>
        <w:t xml:space="preserve"> </w:t>
      </w:r>
      <w:r w:rsidR="00C041EB">
        <w:rPr>
          <w:rFonts w:ascii="Arial" w:hAnsi="Arial" w:cs="Arial"/>
          <w:sz w:val="24"/>
          <w:szCs w:val="24"/>
        </w:rPr>
        <w:t>S</w:t>
      </w:r>
      <w:r w:rsidR="00C041EB" w:rsidRPr="00C041EB">
        <w:rPr>
          <w:rFonts w:ascii="Arial" w:hAnsi="Arial" w:cs="Arial"/>
          <w:sz w:val="24"/>
          <w:szCs w:val="24"/>
        </w:rPr>
        <w:t>e ratifica y autoriza la desincorporación del dominio público, la incorporación al dominio privado, la baja del inventario de bienes inmuebles y la venta a valor comercial mediante subasta pública del inmueble objeto del presente dictamen, conforme a las superficies, medidas y linderos del plano</w:t>
      </w:r>
      <w:r w:rsidR="00077FA0" w:rsidRPr="00C041EB">
        <w:rPr>
          <w:rFonts w:ascii="Arial" w:hAnsi="Arial" w:cs="Arial"/>
          <w:sz w:val="24"/>
          <w:szCs w:val="24"/>
        </w:rPr>
        <w:t xml:space="preserve"> </w:t>
      </w:r>
      <w:r w:rsidR="00C041EB" w:rsidRPr="00C041EB">
        <w:rPr>
          <w:rFonts w:ascii="Arial" w:hAnsi="Arial" w:cs="Arial"/>
          <w:sz w:val="24"/>
          <w:szCs w:val="24"/>
        </w:rPr>
        <w:t>que se anexa y que forma parte integral del mismo, para venderse en</w:t>
      </w:r>
      <w:r w:rsidR="00D71D97">
        <w:rPr>
          <w:rFonts w:ascii="Arial" w:hAnsi="Arial" w:cs="Arial"/>
          <w:sz w:val="24"/>
          <w:szCs w:val="24"/>
        </w:rPr>
        <w:t xml:space="preserve"> subasta pública mediante las “B</w:t>
      </w:r>
      <w:r w:rsidR="00C041EB" w:rsidRPr="00C041EB">
        <w:rPr>
          <w:rFonts w:ascii="Arial" w:hAnsi="Arial" w:cs="Arial"/>
          <w:sz w:val="24"/>
          <w:szCs w:val="24"/>
        </w:rPr>
        <w:t>ases” que emita en su momento la tesorería municipal, con apego a lo establ</w:t>
      </w:r>
      <w:r w:rsidR="001661C6">
        <w:rPr>
          <w:rFonts w:ascii="Arial" w:hAnsi="Arial" w:cs="Arial"/>
          <w:sz w:val="24"/>
          <w:szCs w:val="24"/>
        </w:rPr>
        <w:t>ecido en los artículo</w:t>
      </w:r>
      <w:r w:rsidR="00D71D97">
        <w:rPr>
          <w:rFonts w:ascii="Arial" w:hAnsi="Arial" w:cs="Arial"/>
          <w:sz w:val="24"/>
          <w:szCs w:val="24"/>
        </w:rPr>
        <w:t>s</w:t>
      </w:r>
      <w:r w:rsidR="001661C6">
        <w:rPr>
          <w:rFonts w:ascii="Arial" w:hAnsi="Arial" w:cs="Arial"/>
          <w:sz w:val="24"/>
          <w:szCs w:val="24"/>
        </w:rPr>
        <w:t xml:space="preserve"> 88 de la Ley del G</w:t>
      </w:r>
      <w:r w:rsidR="00C041EB" w:rsidRPr="00C041EB">
        <w:rPr>
          <w:rFonts w:ascii="Arial" w:hAnsi="Arial" w:cs="Arial"/>
          <w:sz w:val="24"/>
          <w:szCs w:val="24"/>
        </w:rPr>
        <w:t>obierno y</w:t>
      </w:r>
      <w:r w:rsidR="001661C6">
        <w:rPr>
          <w:rFonts w:ascii="Arial" w:hAnsi="Arial" w:cs="Arial"/>
          <w:sz w:val="24"/>
          <w:szCs w:val="24"/>
        </w:rPr>
        <w:t xml:space="preserve"> la A</w:t>
      </w:r>
      <w:r w:rsidR="00C041EB" w:rsidRPr="00C041EB">
        <w:rPr>
          <w:rFonts w:ascii="Arial" w:hAnsi="Arial" w:cs="Arial"/>
          <w:sz w:val="24"/>
          <w:szCs w:val="24"/>
        </w:rPr>
        <w:t xml:space="preserve">dministración </w:t>
      </w:r>
      <w:r w:rsidR="001661C6">
        <w:rPr>
          <w:rFonts w:ascii="Arial" w:hAnsi="Arial" w:cs="Arial"/>
          <w:sz w:val="24"/>
          <w:szCs w:val="24"/>
        </w:rPr>
        <w:t>Pública Municipal del E</w:t>
      </w:r>
      <w:r w:rsidR="00667F6C">
        <w:rPr>
          <w:rFonts w:ascii="Arial" w:hAnsi="Arial" w:cs="Arial"/>
          <w:sz w:val="24"/>
          <w:szCs w:val="24"/>
        </w:rPr>
        <w:t xml:space="preserve">stado de Jalisco; los artículos </w:t>
      </w:r>
      <w:r w:rsidR="00BB0594">
        <w:rPr>
          <w:rFonts w:ascii="Arial" w:hAnsi="Arial" w:cs="Arial"/>
          <w:sz w:val="24"/>
          <w:szCs w:val="24"/>
        </w:rPr>
        <w:t>55 al 70 del Reglamento de Patrimonio Municipal</w:t>
      </w:r>
      <w:r w:rsidR="00667F6C">
        <w:rPr>
          <w:rFonts w:ascii="Arial" w:hAnsi="Arial" w:cs="Arial"/>
          <w:sz w:val="24"/>
          <w:szCs w:val="24"/>
        </w:rPr>
        <w:t xml:space="preserve"> </w:t>
      </w:r>
      <w:r w:rsidR="00BB0594">
        <w:rPr>
          <w:rFonts w:ascii="Arial" w:hAnsi="Arial" w:cs="Arial"/>
          <w:sz w:val="24"/>
          <w:szCs w:val="24"/>
        </w:rPr>
        <w:t xml:space="preserve">del Ayuntamiento de Zapotlanejo Jalisco </w:t>
      </w:r>
      <w:r w:rsidR="00667F6C">
        <w:rPr>
          <w:rFonts w:ascii="Arial" w:hAnsi="Arial" w:cs="Arial"/>
          <w:sz w:val="24"/>
          <w:szCs w:val="24"/>
        </w:rPr>
        <w:t>y los</w:t>
      </w:r>
      <w:r w:rsidR="00C041EB" w:rsidRPr="00C041EB">
        <w:rPr>
          <w:rFonts w:ascii="Arial" w:hAnsi="Arial" w:cs="Arial"/>
          <w:sz w:val="24"/>
          <w:szCs w:val="24"/>
        </w:rPr>
        <w:t xml:space="preserve"> artículo</w:t>
      </w:r>
      <w:r w:rsidR="00667F6C">
        <w:rPr>
          <w:rFonts w:ascii="Arial" w:hAnsi="Arial" w:cs="Arial"/>
          <w:sz w:val="24"/>
          <w:szCs w:val="24"/>
        </w:rPr>
        <w:t>s</w:t>
      </w:r>
      <w:r w:rsidR="00C041EB" w:rsidRPr="00C041EB">
        <w:rPr>
          <w:rFonts w:ascii="Arial" w:hAnsi="Arial" w:cs="Arial"/>
          <w:sz w:val="24"/>
          <w:szCs w:val="24"/>
        </w:rPr>
        <w:t xml:space="preserve"> 179</w:t>
      </w:r>
      <w:r w:rsidR="00077FA0" w:rsidRPr="00C041EB">
        <w:rPr>
          <w:rFonts w:ascii="Arial" w:hAnsi="Arial" w:cs="Arial"/>
          <w:sz w:val="24"/>
          <w:szCs w:val="24"/>
        </w:rPr>
        <w:t xml:space="preserve">, </w:t>
      </w:r>
      <w:r w:rsidR="00667F6C">
        <w:rPr>
          <w:rFonts w:ascii="Arial" w:hAnsi="Arial" w:cs="Arial"/>
          <w:sz w:val="24"/>
          <w:szCs w:val="24"/>
        </w:rPr>
        <w:t xml:space="preserve">287, </w:t>
      </w:r>
      <w:r w:rsidR="00077FA0" w:rsidRPr="00C041EB">
        <w:rPr>
          <w:rFonts w:ascii="Arial" w:hAnsi="Arial" w:cs="Arial"/>
          <w:sz w:val="24"/>
          <w:szCs w:val="24"/>
        </w:rPr>
        <w:t xml:space="preserve">288  </w:t>
      </w:r>
      <w:r w:rsidR="00C041EB" w:rsidRPr="00C041EB">
        <w:rPr>
          <w:rFonts w:ascii="Arial" w:hAnsi="Arial" w:cs="Arial"/>
          <w:sz w:val="24"/>
          <w:szCs w:val="24"/>
        </w:rPr>
        <w:t>y en lo que resulte aplicable de la ley de hacienda municipal del estado de Jalisco, así como a los criterios y lineamientos establecidos en este dictamen</w:t>
      </w:r>
      <w:r w:rsidR="00077FA0" w:rsidRPr="00C041EB">
        <w:rPr>
          <w:rFonts w:ascii="Arial" w:hAnsi="Arial" w:cs="Arial"/>
          <w:sz w:val="24"/>
          <w:szCs w:val="24"/>
        </w:rPr>
        <w:t>.</w:t>
      </w:r>
    </w:p>
    <w:p w:rsidR="00077FA0" w:rsidRPr="00C041EB" w:rsidRDefault="00077FA0" w:rsidP="00077FA0">
      <w:pPr>
        <w:autoSpaceDE w:val="0"/>
        <w:autoSpaceDN w:val="0"/>
        <w:adjustRightInd w:val="0"/>
        <w:spacing w:after="0" w:line="240" w:lineRule="auto"/>
        <w:ind w:firstLine="708"/>
        <w:jc w:val="both"/>
        <w:rPr>
          <w:rFonts w:ascii="Arial" w:hAnsi="Arial" w:cs="Arial"/>
          <w:sz w:val="24"/>
          <w:szCs w:val="24"/>
        </w:rPr>
      </w:pPr>
    </w:p>
    <w:p w:rsidR="00D113E7" w:rsidRPr="00C041EB" w:rsidRDefault="00D113E7" w:rsidP="00D113E7">
      <w:pPr>
        <w:autoSpaceDE w:val="0"/>
        <w:autoSpaceDN w:val="0"/>
        <w:adjustRightInd w:val="0"/>
        <w:spacing w:after="0" w:line="240" w:lineRule="auto"/>
        <w:ind w:firstLine="708"/>
        <w:jc w:val="both"/>
        <w:rPr>
          <w:rFonts w:ascii="Arial" w:hAnsi="Arial" w:cs="Arial"/>
          <w:sz w:val="24"/>
          <w:szCs w:val="24"/>
        </w:rPr>
      </w:pPr>
      <w:r w:rsidRPr="00C041EB">
        <w:rPr>
          <w:rFonts w:ascii="Arial" w:hAnsi="Arial" w:cs="Arial"/>
          <w:sz w:val="24"/>
          <w:szCs w:val="24"/>
        </w:rPr>
        <w:tab/>
      </w:r>
    </w:p>
    <w:p w:rsidR="002D5E98" w:rsidRPr="00C041EB" w:rsidRDefault="00D113E7" w:rsidP="002D5E98">
      <w:pPr>
        <w:autoSpaceDE w:val="0"/>
        <w:autoSpaceDN w:val="0"/>
        <w:adjustRightInd w:val="0"/>
        <w:spacing w:after="0" w:line="240" w:lineRule="auto"/>
        <w:ind w:firstLine="708"/>
        <w:jc w:val="both"/>
        <w:rPr>
          <w:rFonts w:ascii="Arial" w:hAnsi="Arial" w:cs="Arial"/>
          <w:sz w:val="24"/>
          <w:szCs w:val="24"/>
        </w:rPr>
      </w:pPr>
      <w:r w:rsidRPr="00C041EB">
        <w:rPr>
          <w:rFonts w:ascii="Arial" w:hAnsi="Arial" w:cs="Arial"/>
          <w:sz w:val="24"/>
          <w:szCs w:val="24"/>
        </w:rPr>
        <w:t>SEGUNDO.</w:t>
      </w:r>
      <w:r w:rsidR="00C041EB" w:rsidRPr="00C041EB">
        <w:rPr>
          <w:rFonts w:ascii="Arial" w:hAnsi="Arial" w:cs="Arial"/>
          <w:sz w:val="24"/>
          <w:szCs w:val="24"/>
        </w:rPr>
        <w:t xml:space="preserve">- </w:t>
      </w:r>
      <w:r w:rsidR="00C041EB" w:rsidRPr="00AE439E">
        <w:rPr>
          <w:rFonts w:ascii="Arial" w:hAnsi="Arial" w:cs="Arial"/>
          <w:bCs/>
          <w:sz w:val="24"/>
          <w:szCs w:val="24"/>
        </w:rPr>
        <w:t>S</w:t>
      </w:r>
      <w:r w:rsidR="00C041EB" w:rsidRPr="00C041EB">
        <w:rPr>
          <w:rFonts w:ascii="Times New Roman" w:hAnsi="Times New Roman" w:cs="Times New Roman"/>
          <w:bCs/>
          <w:sz w:val="24"/>
          <w:szCs w:val="24"/>
        </w:rPr>
        <w:t>e</w:t>
      </w:r>
      <w:r w:rsidR="00C041EB" w:rsidRPr="00C041EB">
        <w:rPr>
          <w:rFonts w:ascii="Arial" w:hAnsi="Arial" w:cs="Arial"/>
          <w:sz w:val="24"/>
          <w:szCs w:val="24"/>
        </w:rPr>
        <w:t xml:space="preserve"> aprueba la conformación de la comisión que presenciará y testificará el procedimiento de subasta que por éste acuerdo se autoriza, con el objeto de transparentar el proceso, el cual se integrará de la siguiente manera:</w:t>
      </w:r>
    </w:p>
    <w:p w:rsidR="002D5E98" w:rsidRPr="00C041EB" w:rsidRDefault="002D5E98" w:rsidP="002D5E98">
      <w:pPr>
        <w:autoSpaceDE w:val="0"/>
        <w:autoSpaceDN w:val="0"/>
        <w:adjustRightInd w:val="0"/>
        <w:spacing w:after="0" w:line="240" w:lineRule="auto"/>
        <w:jc w:val="both"/>
        <w:rPr>
          <w:rFonts w:ascii="Arial" w:hAnsi="Arial" w:cs="Arial"/>
          <w:sz w:val="24"/>
          <w:szCs w:val="24"/>
        </w:rPr>
      </w:pPr>
    </w:p>
    <w:p w:rsidR="006A597C" w:rsidRPr="00C041EB" w:rsidRDefault="006A597C" w:rsidP="006A597C">
      <w:pPr>
        <w:autoSpaceDE w:val="0"/>
        <w:autoSpaceDN w:val="0"/>
        <w:adjustRightInd w:val="0"/>
        <w:spacing w:after="0" w:line="240" w:lineRule="auto"/>
        <w:rPr>
          <w:rFonts w:ascii="ArialMT" w:hAnsi="ArialMT" w:cs="ArialMT"/>
          <w:color w:val="070911"/>
          <w:sz w:val="24"/>
          <w:szCs w:val="24"/>
        </w:rPr>
      </w:pPr>
      <w:r w:rsidRPr="00C041EB">
        <w:rPr>
          <w:rFonts w:ascii="ArialMT" w:hAnsi="ArialMT" w:cs="ArialMT"/>
          <w:color w:val="000000"/>
          <w:sz w:val="24"/>
          <w:szCs w:val="24"/>
        </w:rPr>
        <w:t xml:space="preserve">I. </w:t>
      </w:r>
      <w:r w:rsidR="00C041EB" w:rsidRPr="00C041EB">
        <w:rPr>
          <w:rFonts w:ascii="ArialMT" w:hAnsi="ArialMT" w:cs="ArialMT"/>
          <w:color w:val="070911"/>
          <w:sz w:val="24"/>
          <w:szCs w:val="24"/>
        </w:rPr>
        <w:t>Tesorería, que coordinará la comisión;</w:t>
      </w:r>
    </w:p>
    <w:p w:rsidR="006A597C" w:rsidRPr="00C041EB" w:rsidRDefault="00AE439E" w:rsidP="006A597C">
      <w:pPr>
        <w:autoSpaceDE w:val="0"/>
        <w:autoSpaceDN w:val="0"/>
        <w:adjustRightInd w:val="0"/>
        <w:spacing w:after="0" w:line="240" w:lineRule="auto"/>
        <w:rPr>
          <w:rFonts w:ascii="ArialMT" w:hAnsi="ArialMT" w:cs="ArialMT"/>
          <w:color w:val="070911"/>
          <w:sz w:val="24"/>
          <w:szCs w:val="24"/>
        </w:rPr>
      </w:pPr>
      <w:r w:rsidRPr="00C041EB">
        <w:rPr>
          <w:rFonts w:ascii="ArialMT" w:hAnsi="ArialMT" w:cs="ArialMT"/>
          <w:color w:val="000000"/>
          <w:sz w:val="24"/>
          <w:szCs w:val="24"/>
        </w:rPr>
        <w:t>II</w:t>
      </w:r>
      <w:r w:rsidR="00C041EB" w:rsidRPr="00C041EB">
        <w:rPr>
          <w:rFonts w:ascii="ArialMT" w:hAnsi="ArialMT" w:cs="ArialMT"/>
          <w:color w:val="000000"/>
          <w:sz w:val="24"/>
          <w:szCs w:val="24"/>
        </w:rPr>
        <w:t xml:space="preserve">. </w:t>
      </w:r>
      <w:r w:rsidR="00C041EB" w:rsidRPr="00C041EB">
        <w:rPr>
          <w:rFonts w:ascii="ArialMT" w:hAnsi="ArialMT" w:cs="ArialMT"/>
          <w:color w:val="070911"/>
          <w:sz w:val="24"/>
          <w:szCs w:val="24"/>
        </w:rPr>
        <w:t>La contraloría ciudadana;</w:t>
      </w:r>
    </w:p>
    <w:p w:rsidR="006A597C" w:rsidRPr="00C041EB" w:rsidRDefault="00AE439E" w:rsidP="006A597C">
      <w:pPr>
        <w:autoSpaceDE w:val="0"/>
        <w:autoSpaceDN w:val="0"/>
        <w:adjustRightInd w:val="0"/>
        <w:spacing w:after="0" w:line="240" w:lineRule="auto"/>
        <w:rPr>
          <w:rFonts w:ascii="ArialMT" w:hAnsi="ArialMT" w:cs="ArialMT"/>
          <w:color w:val="000000"/>
          <w:sz w:val="24"/>
          <w:szCs w:val="24"/>
        </w:rPr>
      </w:pPr>
      <w:r w:rsidRPr="00C041EB">
        <w:rPr>
          <w:rFonts w:ascii="ArialMT" w:hAnsi="ArialMT" w:cs="ArialMT"/>
          <w:color w:val="000000"/>
          <w:sz w:val="24"/>
          <w:szCs w:val="24"/>
        </w:rPr>
        <w:t>III</w:t>
      </w:r>
      <w:r w:rsidR="00C041EB" w:rsidRPr="00C041EB">
        <w:rPr>
          <w:rFonts w:ascii="ArialMT" w:hAnsi="ArialMT" w:cs="ArialMT"/>
          <w:color w:val="000000"/>
          <w:sz w:val="24"/>
          <w:szCs w:val="24"/>
        </w:rPr>
        <w:t>. Sindicatura;</w:t>
      </w:r>
    </w:p>
    <w:p w:rsidR="002D5E98" w:rsidRPr="00C041EB" w:rsidRDefault="00AE439E" w:rsidP="006A597C">
      <w:pPr>
        <w:autoSpaceDE w:val="0"/>
        <w:autoSpaceDN w:val="0"/>
        <w:adjustRightInd w:val="0"/>
        <w:spacing w:after="0" w:line="240" w:lineRule="auto"/>
        <w:jc w:val="both"/>
        <w:rPr>
          <w:rFonts w:ascii="Arial" w:hAnsi="Arial" w:cs="Arial"/>
          <w:sz w:val="24"/>
          <w:szCs w:val="24"/>
        </w:rPr>
      </w:pPr>
      <w:r w:rsidRPr="00C041EB">
        <w:rPr>
          <w:rFonts w:ascii="ArialMT" w:hAnsi="ArialMT" w:cs="ArialMT"/>
          <w:color w:val="000000"/>
          <w:sz w:val="24"/>
          <w:szCs w:val="24"/>
        </w:rPr>
        <w:t>IV</w:t>
      </w:r>
      <w:r w:rsidR="00C041EB" w:rsidRPr="00C041EB">
        <w:rPr>
          <w:rFonts w:ascii="ArialMT" w:hAnsi="ArialMT" w:cs="ArialMT"/>
          <w:color w:val="000000"/>
          <w:sz w:val="24"/>
          <w:szCs w:val="24"/>
        </w:rPr>
        <w:t>. Jefatura de patrimonio municipal;</w:t>
      </w:r>
    </w:p>
    <w:p w:rsidR="002D5E98" w:rsidRPr="00C041EB" w:rsidRDefault="002D5E98" w:rsidP="002D5E98">
      <w:pPr>
        <w:autoSpaceDE w:val="0"/>
        <w:autoSpaceDN w:val="0"/>
        <w:adjustRightInd w:val="0"/>
        <w:spacing w:after="0" w:line="240" w:lineRule="auto"/>
        <w:ind w:firstLine="708"/>
        <w:jc w:val="both"/>
        <w:rPr>
          <w:rFonts w:ascii="Arial" w:hAnsi="Arial" w:cs="Arial"/>
          <w:sz w:val="24"/>
          <w:szCs w:val="24"/>
        </w:rPr>
      </w:pPr>
    </w:p>
    <w:p w:rsidR="002D5E98" w:rsidRPr="00C041EB" w:rsidRDefault="002D5E98" w:rsidP="00D579CF">
      <w:pPr>
        <w:autoSpaceDE w:val="0"/>
        <w:autoSpaceDN w:val="0"/>
        <w:adjustRightInd w:val="0"/>
        <w:spacing w:after="0" w:line="240" w:lineRule="auto"/>
        <w:ind w:firstLine="708"/>
        <w:jc w:val="both"/>
        <w:rPr>
          <w:rFonts w:ascii="Arial" w:hAnsi="Arial" w:cs="Arial"/>
          <w:sz w:val="24"/>
          <w:szCs w:val="24"/>
        </w:rPr>
      </w:pPr>
    </w:p>
    <w:p w:rsidR="002D5E98" w:rsidRPr="00C041EB" w:rsidRDefault="001661C6" w:rsidP="002D5E9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TERCERO.- N</w:t>
      </w:r>
      <w:r w:rsidR="00C041EB" w:rsidRPr="00C041EB">
        <w:rPr>
          <w:rFonts w:ascii="Arial" w:hAnsi="Arial" w:cs="Arial"/>
          <w:sz w:val="24"/>
          <w:szCs w:val="24"/>
        </w:rPr>
        <w:t xml:space="preserve">otifíquese el presente acuerdo a la </w:t>
      </w:r>
      <w:r>
        <w:rPr>
          <w:rFonts w:ascii="Arial" w:hAnsi="Arial" w:cs="Arial"/>
          <w:sz w:val="24"/>
          <w:szCs w:val="24"/>
        </w:rPr>
        <w:t>T</w:t>
      </w:r>
      <w:r w:rsidR="00C041EB" w:rsidRPr="00C041EB">
        <w:rPr>
          <w:rFonts w:ascii="Arial" w:hAnsi="Arial" w:cs="Arial"/>
          <w:sz w:val="24"/>
          <w:szCs w:val="24"/>
        </w:rPr>
        <w:t xml:space="preserve">esorería municipal, por conducto de su titular, para su conocimiento y para efecto de que elabore y emita las bases de la convocatoria de la subasta pública, </w:t>
      </w:r>
      <w:r w:rsidR="00D71D97">
        <w:rPr>
          <w:rFonts w:ascii="Arial" w:hAnsi="Arial" w:cs="Arial"/>
          <w:sz w:val="24"/>
          <w:szCs w:val="24"/>
        </w:rPr>
        <w:t xml:space="preserve">en los términos de la presente Resolución, </w:t>
      </w:r>
      <w:r w:rsidR="00C041EB" w:rsidRPr="00C041EB">
        <w:rPr>
          <w:rFonts w:ascii="Arial" w:hAnsi="Arial" w:cs="Arial"/>
          <w:sz w:val="24"/>
          <w:szCs w:val="24"/>
        </w:rPr>
        <w:t>así como para que instrumente ese proceso, y lo lleve a cabo cuidando el interés municipal en los términos aprobados en el presente dictamen, conforme a los criterios y lineamientos establecidos en este dictamen, y sujetando dicho proceso a lo establecido en el artículo 88 de la ley del gobierno y la administración pública municipal del estado de Jalisco</w:t>
      </w:r>
      <w:r w:rsidR="00BB0594">
        <w:rPr>
          <w:rFonts w:ascii="Arial" w:hAnsi="Arial" w:cs="Arial"/>
          <w:sz w:val="24"/>
          <w:szCs w:val="24"/>
        </w:rPr>
        <w:t xml:space="preserve">; artículos 55 al 70 del Reglamento de Patrimonio del Ayuntamiento de Zapotlanejo Jalisco y los artículos </w:t>
      </w:r>
      <w:r w:rsidR="00C041EB" w:rsidRPr="00C041EB">
        <w:rPr>
          <w:rFonts w:ascii="Arial" w:hAnsi="Arial" w:cs="Arial"/>
          <w:sz w:val="24"/>
          <w:szCs w:val="24"/>
        </w:rPr>
        <w:t xml:space="preserve">179, </w:t>
      </w:r>
      <w:r w:rsidR="00667F6C">
        <w:rPr>
          <w:rFonts w:ascii="Arial" w:hAnsi="Arial" w:cs="Arial"/>
          <w:sz w:val="24"/>
          <w:szCs w:val="24"/>
        </w:rPr>
        <w:t xml:space="preserve">287, </w:t>
      </w:r>
      <w:r w:rsidR="00C041EB" w:rsidRPr="00C041EB">
        <w:rPr>
          <w:rFonts w:ascii="Arial" w:hAnsi="Arial" w:cs="Arial"/>
          <w:sz w:val="24"/>
          <w:szCs w:val="24"/>
        </w:rPr>
        <w:t xml:space="preserve">288   y en </w:t>
      </w:r>
      <w:r>
        <w:rPr>
          <w:rFonts w:ascii="Arial" w:hAnsi="Arial" w:cs="Arial"/>
          <w:sz w:val="24"/>
          <w:szCs w:val="24"/>
        </w:rPr>
        <w:t>lo que resulte aplicable de la Ley de Hacienda Municipal del E</w:t>
      </w:r>
      <w:r w:rsidR="00C041EB" w:rsidRPr="00C041EB">
        <w:rPr>
          <w:rFonts w:ascii="Arial" w:hAnsi="Arial" w:cs="Arial"/>
          <w:sz w:val="24"/>
          <w:szCs w:val="24"/>
        </w:rPr>
        <w:t>stado de Jalisco</w:t>
      </w:r>
      <w:r w:rsidR="00C041EB">
        <w:rPr>
          <w:rFonts w:ascii="Arial" w:hAnsi="Arial" w:cs="Arial"/>
          <w:sz w:val="24"/>
          <w:szCs w:val="24"/>
        </w:rPr>
        <w:t>, artículo 55 del R</w:t>
      </w:r>
      <w:r w:rsidR="00C041EB" w:rsidRPr="00C041EB">
        <w:rPr>
          <w:rFonts w:ascii="Arial" w:hAnsi="Arial" w:cs="Arial"/>
          <w:sz w:val="24"/>
          <w:szCs w:val="24"/>
        </w:rPr>
        <w:t xml:space="preserve">eglamento de </w:t>
      </w:r>
      <w:r w:rsidR="00C041EB">
        <w:rPr>
          <w:rFonts w:ascii="Arial" w:hAnsi="Arial" w:cs="Arial"/>
          <w:sz w:val="24"/>
          <w:szCs w:val="24"/>
        </w:rPr>
        <w:t>Patrimonio Municipal del A</w:t>
      </w:r>
      <w:r w:rsidR="00C041EB" w:rsidRPr="00C041EB">
        <w:rPr>
          <w:rFonts w:ascii="Arial" w:hAnsi="Arial" w:cs="Arial"/>
          <w:sz w:val="24"/>
          <w:szCs w:val="24"/>
        </w:rPr>
        <w:t>yuntamiento de Zapotlanejo Jalisco, que señala que</w:t>
      </w:r>
      <w:r w:rsidR="00C041EB" w:rsidRPr="00C041EB">
        <w:rPr>
          <w:rFonts w:ascii="ArialMT" w:hAnsi="ArialMT" w:cs="ArialMT"/>
          <w:sz w:val="24"/>
          <w:szCs w:val="24"/>
        </w:rPr>
        <w:t xml:space="preserve"> toda enajenación de </w:t>
      </w:r>
      <w:r w:rsidR="00C041EB">
        <w:rPr>
          <w:rFonts w:ascii="ArialMT" w:hAnsi="ArialMT" w:cs="ArialMT"/>
          <w:sz w:val="24"/>
          <w:szCs w:val="24"/>
        </w:rPr>
        <w:t>bienes del dominio privado del A</w:t>
      </w:r>
      <w:r w:rsidR="00C041EB" w:rsidRPr="00C041EB">
        <w:rPr>
          <w:rFonts w:ascii="ArialMT" w:hAnsi="ArialMT" w:cs="ArialMT"/>
          <w:sz w:val="24"/>
          <w:szCs w:val="24"/>
        </w:rPr>
        <w:t xml:space="preserve">yuntamiento, de cualquier monto, se llevará a cabo en subasta pública al mejor postor, </w:t>
      </w:r>
      <w:r w:rsidR="00C041EB" w:rsidRPr="00C041EB">
        <w:rPr>
          <w:rFonts w:ascii="ArialMT" w:hAnsi="ArialMT" w:cs="ArialMT"/>
          <w:i/>
          <w:sz w:val="24"/>
          <w:szCs w:val="24"/>
        </w:rPr>
        <w:t xml:space="preserve">salvo que por las circunstancias que rodeen al acto, el ayuntamiento decida por mayoría calificada cualquier otro procedimiento de enajenación, </w:t>
      </w:r>
      <w:r w:rsidR="00C041EB" w:rsidRPr="00C041EB">
        <w:rPr>
          <w:rFonts w:ascii="ArialMT" w:hAnsi="ArialMT" w:cs="ArialMT"/>
          <w:sz w:val="24"/>
          <w:szCs w:val="24"/>
        </w:rPr>
        <w:t xml:space="preserve">por lo que el </w:t>
      </w:r>
      <w:r w:rsidR="00C041EB" w:rsidRPr="00C041EB">
        <w:rPr>
          <w:rFonts w:ascii="ArialMT" w:hAnsi="ArialMT" w:cs="ArialMT"/>
          <w:sz w:val="24"/>
          <w:szCs w:val="24"/>
        </w:rPr>
        <w:lastRenderedPageBreak/>
        <w:t>bien inmueble municipal motivo</w:t>
      </w:r>
      <w:r w:rsidR="00C041EB" w:rsidRPr="00C041EB">
        <w:rPr>
          <w:rFonts w:ascii="Arial" w:hAnsi="Arial" w:cs="Arial"/>
          <w:snapToGrid w:val="0"/>
          <w:sz w:val="24"/>
          <w:szCs w:val="24"/>
        </w:rPr>
        <w:t xml:space="preserve"> de la presente iniciativa</w:t>
      </w:r>
      <w:r w:rsidR="00C041EB" w:rsidRPr="00C041EB">
        <w:rPr>
          <w:rFonts w:ascii="Arial" w:hAnsi="Arial" w:cs="Arial"/>
          <w:sz w:val="24"/>
          <w:szCs w:val="24"/>
        </w:rPr>
        <w:t xml:space="preserve"> y a lo previsto en este acuerdo.</w:t>
      </w:r>
    </w:p>
    <w:p w:rsidR="002D5E98" w:rsidRPr="00C041EB" w:rsidRDefault="002D5E98" w:rsidP="002D5E98">
      <w:pPr>
        <w:autoSpaceDE w:val="0"/>
        <w:autoSpaceDN w:val="0"/>
        <w:adjustRightInd w:val="0"/>
        <w:spacing w:after="0" w:line="240" w:lineRule="auto"/>
        <w:ind w:firstLine="708"/>
        <w:jc w:val="both"/>
        <w:rPr>
          <w:rFonts w:ascii="Arial" w:hAnsi="Arial" w:cs="Arial"/>
          <w:sz w:val="24"/>
          <w:szCs w:val="24"/>
        </w:rPr>
      </w:pPr>
    </w:p>
    <w:p w:rsidR="000A655D" w:rsidRPr="00C041EB" w:rsidRDefault="001661C6" w:rsidP="00B824FA">
      <w:pPr>
        <w:autoSpaceDE w:val="0"/>
        <w:autoSpaceDN w:val="0"/>
        <w:adjustRightInd w:val="0"/>
        <w:spacing w:after="0" w:line="240" w:lineRule="auto"/>
        <w:ind w:firstLine="708"/>
        <w:jc w:val="both"/>
        <w:rPr>
          <w:rFonts w:ascii="Arial" w:hAnsi="Arial" w:cs="Arial"/>
          <w:sz w:val="24"/>
          <w:szCs w:val="24"/>
        </w:rPr>
      </w:pPr>
      <w:r w:rsidRPr="00C041EB">
        <w:rPr>
          <w:rFonts w:ascii="Arial" w:hAnsi="Arial" w:cs="Arial"/>
          <w:sz w:val="24"/>
          <w:szCs w:val="24"/>
        </w:rPr>
        <w:t>CUARTO</w:t>
      </w:r>
      <w:r w:rsidR="000A655D" w:rsidRPr="00C041EB">
        <w:rPr>
          <w:rFonts w:ascii="Arial" w:hAnsi="Arial" w:cs="Arial"/>
          <w:sz w:val="24"/>
          <w:szCs w:val="24"/>
        </w:rPr>
        <w:t xml:space="preserve">.- </w:t>
      </w:r>
      <w:r w:rsidRPr="001661C6">
        <w:rPr>
          <w:rFonts w:ascii="Arial" w:hAnsi="Arial" w:cs="Arial"/>
          <w:sz w:val="24"/>
          <w:szCs w:val="24"/>
        </w:rPr>
        <w:t>La</w:t>
      </w:r>
      <w:r w:rsidR="00C041EB" w:rsidRPr="001661C6">
        <w:rPr>
          <w:rFonts w:ascii="Arial" w:hAnsi="Arial" w:cs="Arial"/>
          <w:sz w:val="24"/>
          <w:szCs w:val="24"/>
        </w:rPr>
        <w:t xml:space="preserve"> subasta pública al mejor postor deberá hacerse </w:t>
      </w:r>
      <w:r w:rsidR="00C041EB" w:rsidRPr="001661C6">
        <w:rPr>
          <w:rFonts w:ascii="Arial" w:hAnsi="Arial" w:cs="Arial"/>
          <w:iCs/>
          <w:sz w:val="24"/>
          <w:szCs w:val="24"/>
        </w:rPr>
        <w:t>sirviendo como postura mínima la equivalente al 5% cinco por ciento del avalúo comercial del</w:t>
      </w:r>
      <w:r w:rsidR="000A655D" w:rsidRPr="001661C6">
        <w:rPr>
          <w:rFonts w:ascii="Arial" w:hAnsi="Arial" w:cs="Arial"/>
          <w:iCs/>
          <w:sz w:val="24"/>
          <w:szCs w:val="24"/>
        </w:rPr>
        <w:t xml:space="preserve">  </w:t>
      </w:r>
      <w:r w:rsidR="00C041EB" w:rsidRPr="001661C6">
        <w:rPr>
          <w:rFonts w:ascii="Arial" w:hAnsi="Arial" w:cs="Arial"/>
          <w:iCs/>
          <w:sz w:val="24"/>
          <w:szCs w:val="24"/>
        </w:rPr>
        <w:t xml:space="preserve">inmueble para el que se participa en la subasta, para lo cual el tesorero municipal deberá emitir una </w:t>
      </w:r>
      <w:r w:rsidR="00C041EB" w:rsidRPr="00D71D97">
        <w:rPr>
          <w:rFonts w:ascii="Arial" w:hAnsi="Arial" w:cs="Arial"/>
          <w:iCs/>
          <w:sz w:val="24"/>
          <w:szCs w:val="24"/>
          <w:highlight w:val="yellow"/>
        </w:rPr>
        <w:t>convocatoria que contendrá las bases de la subasta, misma que se publicará por dos ocasiones en intervalos de 5 cinco días naturales,</w:t>
      </w:r>
      <w:r w:rsidR="00C041EB" w:rsidRPr="001661C6">
        <w:rPr>
          <w:rFonts w:ascii="Arial" w:hAnsi="Arial" w:cs="Arial"/>
          <w:iCs/>
          <w:sz w:val="24"/>
          <w:szCs w:val="24"/>
        </w:rPr>
        <w:t xml:space="preserve"> en </w:t>
      </w:r>
      <w:r w:rsidRPr="00D71D97">
        <w:rPr>
          <w:rFonts w:ascii="Arial" w:hAnsi="Arial" w:cs="Arial"/>
          <w:iCs/>
          <w:sz w:val="24"/>
          <w:szCs w:val="24"/>
          <w:highlight w:val="yellow"/>
        </w:rPr>
        <w:t>un</w:t>
      </w:r>
      <w:r w:rsidR="00C041EB" w:rsidRPr="00D71D97">
        <w:rPr>
          <w:rFonts w:ascii="Arial" w:hAnsi="Arial" w:cs="Arial"/>
          <w:iCs/>
          <w:sz w:val="24"/>
          <w:szCs w:val="24"/>
          <w:highlight w:val="yellow"/>
        </w:rPr>
        <w:t xml:space="preserve"> diario de circulación estata</w:t>
      </w:r>
      <w:r w:rsidR="00C041EB" w:rsidRPr="001661C6">
        <w:rPr>
          <w:rFonts w:ascii="Arial" w:hAnsi="Arial" w:cs="Arial"/>
          <w:iCs/>
          <w:sz w:val="24"/>
          <w:szCs w:val="24"/>
        </w:rPr>
        <w:t xml:space="preserve">l y en </w:t>
      </w:r>
      <w:r w:rsidRPr="00D71D97">
        <w:rPr>
          <w:rFonts w:ascii="Arial" w:hAnsi="Arial" w:cs="Arial"/>
          <w:iCs/>
          <w:sz w:val="24"/>
          <w:szCs w:val="24"/>
          <w:highlight w:val="yellow"/>
        </w:rPr>
        <w:t>dos de circulación local</w:t>
      </w:r>
      <w:r>
        <w:rPr>
          <w:rFonts w:ascii="Arial" w:hAnsi="Arial" w:cs="Arial"/>
          <w:iCs/>
          <w:sz w:val="24"/>
          <w:szCs w:val="24"/>
        </w:rPr>
        <w:t>,</w:t>
      </w:r>
      <w:r w:rsidR="00C041EB" w:rsidRPr="001661C6">
        <w:rPr>
          <w:rFonts w:ascii="Arial" w:hAnsi="Arial" w:cs="Arial"/>
          <w:iCs/>
          <w:sz w:val="24"/>
          <w:szCs w:val="24"/>
        </w:rPr>
        <w:t xml:space="preserve"> </w:t>
      </w:r>
      <w:r w:rsidR="00C041EB" w:rsidRPr="00D71D97">
        <w:rPr>
          <w:rFonts w:ascii="Arial" w:hAnsi="Arial" w:cs="Arial"/>
          <w:iCs/>
          <w:sz w:val="24"/>
          <w:szCs w:val="24"/>
          <w:highlight w:val="yellow"/>
        </w:rPr>
        <w:t>en la gaceta municipal</w:t>
      </w:r>
      <w:r w:rsidR="00C041EB" w:rsidRPr="001661C6">
        <w:rPr>
          <w:rFonts w:ascii="Arial" w:hAnsi="Arial" w:cs="Arial"/>
          <w:iCs/>
          <w:sz w:val="24"/>
          <w:szCs w:val="24"/>
        </w:rPr>
        <w:t xml:space="preserve">, además de </w:t>
      </w:r>
      <w:r w:rsidR="00C041EB" w:rsidRPr="00D71D97">
        <w:rPr>
          <w:rFonts w:ascii="Arial" w:hAnsi="Arial" w:cs="Arial"/>
          <w:iCs/>
          <w:sz w:val="24"/>
          <w:szCs w:val="24"/>
          <w:highlight w:val="yellow"/>
        </w:rPr>
        <w:t>publicitar el proceso</w:t>
      </w:r>
      <w:r w:rsidR="00C041EB" w:rsidRPr="001661C6">
        <w:rPr>
          <w:rFonts w:ascii="Arial" w:hAnsi="Arial" w:cs="Arial"/>
          <w:iCs/>
          <w:sz w:val="24"/>
          <w:szCs w:val="24"/>
        </w:rPr>
        <w:t xml:space="preserve"> en la </w:t>
      </w:r>
      <w:r w:rsidR="00C041EB" w:rsidRPr="00D71D97">
        <w:rPr>
          <w:rFonts w:ascii="Arial" w:hAnsi="Arial" w:cs="Arial"/>
          <w:iCs/>
          <w:sz w:val="24"/>
          <w:szCs w:val="24"/>
          <w:highlight w:val="yellow"/>
        </w:rPr>
        <w:t>página web</w:t>
      </w:r>
      <w:r w:rsidR="00C041EB" w:rsidRPr="001661C6">
        <w:rPr>
          <w:rFonts w:ascii="Arial" w:hAnsi="Arial" w:cs="Arial"/>
          <w:iCs/>
          <w:sz w:val="24"/>
          <w:szCs w:val="24"/>
        </w:rPr>
        <w:t xml:space="preserve"> del municipio de Zapotlanejo Jalisco</w:t>
      </w:r>
      <w:r w:rsidR="00DC7266">
        <w:rPr>
          <w:rFonts w:ascii="Arial" w:hAnsi="Arial" w:cs="Arial"/>
          <w:iCs/>
          <w:sz w:val="24"/>
          <w:szCs w:val="24"/>
        </w:rPr>
        <w:t>.</w:t>
      </w:r>
    </w:p>
    <w:p w:rsidR="00DC7266" w:rsidRDefault="00DC7266" w:rsidP="000A655D">
      <w:pPr>
        <w:autoSpaceDE w:val="0"/>
        <w:autoSpaceDN w:val="0"/>
        <w:adjustRightInd w:val="0"/>
        <w:spacing w:after="0" w:line="240" w:lineRule="auto"/>
        <w:ind w:firstLine="708"/>
        <w:jc w:val="both"/>
        <w:rPr>
          <w:rFonts w:ascii="Arial" w:hAnsi="Arial" w:cs="Arial"/>
          <w:sz w:val="24"/>
          <w:szCs w:val="24"/>
        </w:rPr>
      </w:pPr>
    </w:p>
    <w:p w:rsidR="002D5E98" w:rsidRPr="00C041EB" w:rsidRDefault="001661C6" w:rsidP="000A655D">
      <w:pPr>
        <w:autoSpaceDE w:val="0"/>
        <w:autoSpaceDN w:val="0"/>
        <w:adjustRightInd w:val="0"/>
        <w:spacing w:after="0" w:line="240" w:lineRule="auto"/>
        <w:ind w:firstLine="708"/>
        <w:jc w:val="both"/>
        <w:rPr>
          <w:rFonts w:ascii="Arial" w:hAnsi="Arial" w:cs="Arial"/>
          <w:sz w:val="24"/>
          <w:szCs w:val="24"/>
        </w:rPr>
      </w:pPr>
      <w:r w:rsidRPr="00C041EB">
        <w:rPr>
          <w:rFonts w:ascii="Arial" w:hAnsi="Arial" w:cs="Arial"/>
          <w:sz w:val="24"/>
          <w:szCs w:val="24"/>
        </w:rPr>
        <w:t>QUINTO</w:t>
      </w:r>
      <w:r w:rsidR="002D5E98" w:rsidRPr="00C041EB">
        <w:rPr>
          <w:rFonts w:ascii="Arial" w:hAnsi="Arial" w:cs="Arial"/>
          <w:sz w:val="24"/>
          <w:szCs w:val="24"/>
        </w:rPr>
        <w:t xml:space="preserve">.- </w:t>
      </w:r>
      <w:r w:rsidR="00C476B4">
        <w:rPr>
          <w:rFonts w:ascii="Arial" w:hAnsi="Arial" w:cs="Arial"/>
          <w:sz w:val="24"/>
          <w:szCs w:val="24"/>
        </w:rPr>
        <w:t>S</w:t>
      </w:r>
      <w:r w:rsidR="00C041EB" w:rsidRPr="00C041EB">
        <w:rPr>
          <w:rFonts w:ascii="Arial" w:hAnsi="Arial" w:cs="Arial"/>
          <w:sz w:val="24"/>
          <w:szCs w:val="24"/>
        </w:rPr>
        <w:t>e instruye al tesorero municipal para que rinda un primer informe al pleno del ayuntamiento de los resultados obtenidos de la subasta pública de la venta del inmueble materia del presente acuerdo, en un plazo no mayor a cinco días hábiles en que se haya realizado la subasta pública, igualmente, deberá rendir un informe final de la aplicación y destino final de los ingresos, remanentes e intereses de la venta del inmueble materia del presente acuerdo.</w:t>
      </w:r>
    </w:p>
    <w:p w:rsidR="002D5E98" w:rsidRPr="00C041EB" w:rsidRDefault="002D5E98" w:rsidP="00D579CF">
      <w:pPr>
        <w:autoSpaceDE w:val="0"/>
        <w:autoSpaceDN w:val="0"/>
        <w:adjustRightInd w:val="0"/>
        <w:spacing w:after="0" w:line="240" w:lineRule="auto"/>
        <w:ind w:firstLine="708"/>
        <w:jc w:val="both"/>
        <w:rPr>
          <w:rFonts w:ascii="Arial" w:hAnsi="Arial" w:cs="Arial"/>
          <w:sz w:val="24"/>
          <w:szCs w:val="24"/>
        </w:rPr>
      </w:pPr>
    </w:p>
    <w:p w:rsidR="002D5E98" w:rsidRPr="00C041EB" w:rsidRDefault="002D5E98" w:rsidP="00D579CF">
      <w:pPr>
        <w:autoSpaceDE w:val="0"/>
        <w:autoSpaceDN w:val="0"/>
        <w:adjustRightInd w:val="0"/>
        <w:spacing w:after="0" w:line="240" w:lineRule="auto"/>
        <w:ind w:firstLine="708"/>
        <w:jc w:val="both"/>
        <w:rPr>
          <w:rFonts w:ascii="Arial" w:hAnsi="Arial" w:cs="Arial"/>
          <w:sz w:val="24"/>
          <w:szCs w:val="24"/>
        </w:rPr>
      </w:pPr>
    </w:p>
    <w:p w:rsidR="00B824FA" w:rsidRPr="00C041EB" w:rsidRDefault="001661C6" w:rsidP="000A655D">
      <w:pPr>
        <w:autoSpaceDE w:val="0"/>
        <w:autoSpaceDN w:val="0"/>
        <w:adjustRightInd w:val="0"/>
        <w:spacing w:after="0" w:line="240" w:lineRule="auto"/>
        <w:ind w:firstLine="708"/>
        <w:jc w:val="both"/>
        <w:rPr>
          <w:rFonts w:ascii="Arial" w:hAnsi="Arial" w:cs="Arial"/>
          <w:sz w:val="24"/>
          <w:szCs w:val="24"/>
        </w:rPr>
      </w:pPr>
      <w:r w:rsidRPr="00C041EB">
        <w:rPr>
          <w:rFonts w:ascii="Arial" w:hAnsi="Arial" w:cs="Arial"/>
          <w:sz w:val="24"/>
          <w:szCs w:val="24"/>
        </w:rPr>
        <w:t>SEXTO</w:t>
      </w:r>
      <w:r w:rsidR="00B824FA" w:rsidRPr="00C041EB">
        <w:rPr>
          <w:rFonts w:ascii="Arial" w:hAnsi="Arial" w:cs="Arial"/>
          <w:sz w:val="24"/>
          <w:szCs w:val="24"/>
        </w:rPr>
        <w:t xml:space="preserve">.- </w:t>
      </w:r>
      <w:r w:rsidR="00C476B4">
        <w:rPr>
          <w:rFonts w:ascii="Arial" w:hAnsi="Arial" w:cs="Arial"/>
          <w:sz w:val="24"/>
          <w:szCs w:val="24"/>
        </w:rPr>
        <w:t>E</w:t>
      </w:r>
      <w:r w:rsidR="00C041EB" w:rsidRPr="00C041EB">
        <w:rPr>
          <w:rFonts w:ascii="Arial" w:hAnsi="Arial" w:cs="Arial"/>
          <w:sz w:val="24"/>
          <w:szCs w:val="24"/>
        </w:rPr>
        <w:t>n cumplimiento con lo dispuesto en el artículo 91 de la ley del gobierno y la administración pública municipal del estado de Jalisco, comuníquese este acuerdo por conducto de la tesorería municipal y de la jefatura de patrimonio, al h. Congreso del estado de Jalisco, dentro de los treinta días posteriores a la fecha de formalización y culminación del proceso de subasta pública con la escrituración correspondiente, dando cuenta del inmueble que fue desincorporado del dominio público y enajenados conforme a lo dispuesto en el presente dictamen, remitiéndole una copia certificada del mismo, así como del acta de la sesión del ayuntamiento que corresponde a la sesión en que se autoriza, para los efectos de revisión y fiscalización de la cuenta pública respectiva</w:t>
      </w:r>
      <w:r w:rsidR="00B824FA" w:rsidRPr="00C041EB">
        <w:rPr>
          <w:rFonts w:ascii="Arial" w:hAnsi="Arial" w:cs="Arial"/>
          <w:sz w:val="24"/>
          <w:szCs w:val="24"/>
        </w:rPr>
        <w:t>.</w:t>
      </w:r>
    </w:p>
    <w:p w:rsidR="008955C0" w:rsidRPr="00C041EB" w:rsidRDefault="008955C0" w:rsidP="000A655D">
      <w:pPr>
        <w:autoSpaceDE w:val="0"/>
        <w:autoSpaceDN w:val="0"/>
        <w:adjustRightInd w:val="0"/>
        <w:spacing w:after="0" w:line="240" w:lineRule="auto"/>
        <w:ind w:firstLine="708"/>
        <w:jc w:val="both"/>
        <w:rPr>
          <w:rFonts w:ascii="Arial" w:hAnsi="Arial" w:cs="Arial"/>
          <w:sz w:val="24"/>
          <w:szCs w:val="24"/>
        </w:rPr>
      </w:pPr>
    </w:p>
    <w:p w:rsidR="008955C0" w:rsidRPr="00C041EB" w:rsidRDefault="008955C0" w:rsidP="000A655D">
      <w:pPr>
        <w:autoSpaceDE w:val="0"/>
        <w:autoSpaceDN w:val="0"/>
        <w:adjustRightInd w:val="0"/>
        <w:spacing w:after="0" w:line="240" w:lineRule="auto"/>
        <w:ind w:firstLine="708"/>
        <w:jc w:val="both"/>
        <w:rPr>
          <w:rFonts w:ascii="Arial" w:hAnsi="Arial" w:cs="Arial"/>
          <w:sz w:val="24"/>
          <w:szCs w:val="24"/>
        </w:rPr>
      </w:pPr>
    </w:p>
    <w:p w:rsidR="00B824FA" w:rsidRPr="00C041EB" w:rsidRDefault="001661C6" w:rsidP="00BD2894">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SÉPTIMO.- N</w:t>
      </w:r>
      <w:r w:rsidR="00C041EB" w:rsidRPr="00C041EB">
        <w:rPr>
          <w:rFonts w:ascii="Arial" w:hAnsi="Arial" w:cs="Arial"/>
          <w:sz w:val="24"/>
          <w:szCs w:val="24"/>
        </w:rPr>
        <w:t>otifíquese este acuerdo al director de catastro municipal para su conocimiento y debido cumplimiento y, para que una vez que el inmueble haya sido desincorporado del dominio público, y al efectuarse su enajenación con apego a lo dispuesto en este dictamen, conforme al aviso que realice la tesorería municipal, consigne en la cuenta catastral correspondiente el uso del inmueble, en los términos</w:t>
      </w:r>
      <w:r w:rsidR="000A655D" w:rsidRPr="00C041EB">
        <w:rPr>
          <w:rFonts w:ascii="Arial" w:hAnsi="Arial" w:cs="Arial"/>
          <w:sz w:val="24"/>
          <w:szCs w:val="24"/>
        </w:rPr>
        <w:t xml:space="preserve"> </w:t>
      </w:r>
      <w:r w:rsidR="00C041EB" w:rsidRPr="00C041EB">
        <w:rPr>
          <w:rFonts w:ascii="Arial" w:hAnsi="Arial" w:cs="Arial"/>
          <w:sz w:val="24"/>
          <w:szCs w:val="24"/>
        </w:rPr>
        <w:t>del artículo 93 de la ley de hacienda municipal del estado de Jalisco.</w:t>
      </w:r>
    </w:p>
    <w:p w:rsidR="00B824FA" w:rsidRPr="00C041EB" w:rsidRDefault="00B824FA" w:rsidP="00B824FA">
      <w:pPr>
        <w:autoSpaceDE w:val="0"/>
        <w:autoSpaceDN w:val="0"/>
        <w:adjustRightInd w:val="0"/>
        <w:spacing w:after="0" w:line="240" w:lineRule="auto"/>
        <w:jc w:val="both"/>
        <w:rPr>
          <w:rFonts w:ascii="Arial" w:hAnsi="Arial" w:cs="Arial"/>
          <w:sz w:val="24"/>
          <w:szCs w:val="24"/>
        </w:rPr>
      </w:pPr>
    </w:p>
    <w:p w:rsidR="00B824FA" w:rsidRPr="00C041EB" w:rsidRDefault="001661C6" w:rsidP="00B824FA">
      <w:pPr>
        <w:autoSpaceDE w:val="0"/>
        <w:autoSpaceDN w:val="0"/>
        <w:adjustRightInd w:val="0"/>
        <w:spacing w:after="0" w:line="240" w:lineRule="auto"/>
        <w:ind w:firstLine="708"/>
        <w:jc w:val="both"/>
        <w:rPr>
          <w:rFonts w:ascii="Arial" w:hAnsi="Arial" w:cs="Arial"/>
          <w:sz w:val="24"/>
          <w:szCs w:val="24"/>
        </w:rPr>
      </w:pPr>
      <w:r w:rsidRPr="00C041EB">
        <w:rPr>
          <w:rFonts w:ascii="Arial" w:hAnsi="Arial" w:cs="Arial"/>
          <w:bCs/>
          <w:sz w:val="24"/>
          <w:szCs w:val="24"/>
        </w:rPr>
        <w:t>OCTAVO</w:t>
      </w:r>
      <w:r w:rsidR="00B824FA" w:rsidRPr="00C041EB">
        <w:rPr>
          <w:rFonts w:ascii="Arial" w:hAnsi="Arial" w:cs="Arial"/>
          <w:bCs/>
          <w:sz w:val="24"/>
          <w:szCs w:val="24"/>
        </w:rPr>
        <w:t xml:space="preserve">.- </w:t>
      </w:r>
      <w:r>
        <w:rPr>
          <w:rFonts w:ascii="Arial" w:hAnsi="Arial" w:cs="Arial"/>
          <w:bCs/>
          <w:sz w:val="24"/>
          <w:szCs w:val="24"/>
        </w:rPr>
        <w:t>S</w:t>
      </w:r>
      <w:r w:rsidR="00C041EB" w:rsidRPr="00C041EB">
        <w:rPr>
          <w:rFonts w:ascii="Arial" w:hAnsi="Arial" w:cs="Arial"/>
          <w:sz w:val="24"/>
          <w:szCs w:val="24"/>
        </w:rPr>
        <w:t>e autoriza a los ciudadanos presidente municipal, al síndico municipal, al secretario del ayuntamiento y al tesorero municipal, para que celebren los actos jurídicos necesarios y convenientes para cumplimentar el presente acuerdo.</w:t>
      </w:r>
    </w:p>
    <w:p w:rsidR="00B824FA" w:rsidRPr="000A655D" w:rsidRDefault="00B824FA" w:rsidP="00D579CF">
      <w:pPr>
        <w:autoSpaceDE w:val="0"/>
        <w:autoSpaceDN w:val="0"/>
        <w:adjustRightInd w:val="0"/>
        <w:spacing w:after="0" w:line="240" w:lineRule="auto"/>
        <w:ind w:firstLine="708"/>
        <w:jc w:val="both"/>
        <w:rPr>
          <w:rFonts w:ascii="Arial" w:hAnsi="Arial" w:cs="Arial"/>
          <w:b/>
          <w:sz w:val="24"/>
          <w:szCs w:val="24"/>
        </w:rPr>
      </w:pPr>
    </w:p>
    <w:p w:rsidR="00B824FA" w:rsidRDefault="00B824FA" w:rsidP="00D579CF">
      <w:pPr>
        <w:autoSpaceDE w:val="0"/>
        <w:autoSpaceDN w:val="0"/>
        <w:adjustRightInd w:val="0"/>
        <w:spacing w:after="0" w:line="240" w:lineRule="auto"/>
        <w:ind w:firstLine="708"/>
        <w:jc w:val="both"/>
        <w:rPr>
          <w:rFonts w:ascii="Arial" w:hAnsi="Arial" w:cs="Arial"/>
          <w:b/>
          <w:sz w:val="24"/>
          <w:szCs w:val="24"/>
        </w:rPr>
      </w:pPr>
    </w:p>
    <w:p w:rsidR="00DC7266" w:rsidRDefault="00DC7266" w:rsidP="008955C0">
      <w:pPr>
        <w:autoSpaceDE w:val="0"/>
        <w:autoSpaceDN w:val="0"/>
        <w:adjustRightInd w:val="0"/>
        <w:spacing w:after="0" w:line="240" w:lineRule="auto"/>
        <w:ind w:left="2832" w:firstLine="708"/>
        <w:rPr>
          <w:rFonts w:ascii="Arial" w:hAnsi="Arial" w:cs="Arial"/>
          <w:b/>
          <w:sz w:val="24"/>
          <w:szCs w:val="24"/>
        </w:rPr>
      </w:pPr>
    </w:p>
    <w:p w:rsidR="00DC7266" w:rsidRDefault="00DC7266" w:rsidP="008955C0">
      <w:pPr>
        <w:autoSpaceDE w:val="0"/>
        <w:autoSpaceDN w:val="0"/>
        <w:adjustRightInd w:val="0"/>
        <w:spacing w:after="0" w:line="240" w:lineRule="auto"/>
        <w:ind w:left="2832" w:firstLine="708"/>
        <w:rPr>
          <w:rFonts w:ascii="Arial" w:hAnsi="Arial" w:cs="Arial"/>
          <w:b/>
          <w:sz w:val="24"/>
          <w:szCs w:val="24"/>
        </w:rPr>
      </w:pPr>
    </w:p>
    <w:p w:rsidR="00DC7266" w:rsidRDefault="00DC7266" w:rsidP="008955C0">
      <w:pPr>
        <w:autoSpaceDE w:val="0"/>
        <w:autoSpaceDN w:val="0"/>
        <w:adjustRightInd w:val="0"/>
        <w:spacing w:after="0" w:line="240" w:lineRule="auto"/>
        <w:ind w:left="2832" w:firstLine="708"/>
        <w:rPr>
          <w:rFonts w:ascii="Arial" w:hAnsi="Arial" w:cs="Arial"/>
          <w:b/>
          <w:sz w:val="24"/>
          <w:szCs w:val="24"/>
        </w:rPr>
      </w:pPr>
    </w:p>
    <w:p w:rsidR="00DC7266" w:rsidRDefault="00DC7266" w:rsidP="008955C0">
      <w:pPr>
        <w:autoSpaceDE w:val="0"/>
        <w:autoSpaceDN w:val="0"/>
        <w:adjustRightInd w:val="0"/>
        <w:spacing w:after="0" w:line="240" w:lineRule="auto"/>
        <w:ind w:left="2832" w:firstLine="708"/>
        <w:rPr>
          <w:rFonts w:ascii="Arial" w:hAnsi="Arial" w:cs="Arial"/>
          <w:b/>
          <w:sz w:val="24"/>
          <w:szCs w:val="24"/>
        </w:rPr>
      </w:pPr>
    </w:p>
    <w:p w:rsidR="00DC7266" w:rsidRDefault="00DC7266" w:rsidP="008955C0">
      <w:pPr>
        <w:autoSpaceDE w:val="0"/>
        <w:autoSpaceDN w:val="0"/>
        <w:adjustRightInd w:val="0"/>
        <w:spacing w:after="0" w:line="240" w:lineRule="auto"/>
        <w:ind w:left="2832" w:firstLine="708"/>
        <w:rPr>
          <w:rFonts w:ascii="Arial" w:hAnsi="Arial" w:cs="Arial"/>
          <w:b/>
          <w:sz w:val="24"/>
          <w:szCs w:val="24"/>
        </w:rPr>
      </w:pPr>
    </w:p>
    <w:p w:rsidR="00703ABF" w:rsidRDefault="00F35E7F" w:rsidP="008955C0">
      <w:pPr>
        <w:autoSpaceDE w:val="0"/>
        <w:autoSpaceDN w:val="0"/>
        <w:adjustRightInd w:val="0"/>
        <w:spacing w:after="0" w:line="240" w:lineRule="auto"/>
        <w:ind w:left="2832" w:firstLine="708"/>
        <w:rPr>
          <w:rFonts w:ascii="Arial" w:hAnsi="Arial" w:cs="Arial"/>
          <w:b/>
          <w:sz w:val="24"/>
          <w:szCs w:val="24"/>
        </w:rPr>
      </w:pPr>
      <w:r>
        <w:rPr>
          <w:rFonts w:ascii="Arial" w:hAnsi="Arial" w:cs="Arial"/>
          <w:b/>
          <w:sz w:val="24"/>
          <w:szCs w:val="24"/>
        </w:rPr>
        <w:t>ATENTAMENTE</w:t>
      </w: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r>
        <w:rPr>
          <w:rFonts w:ascii="Arial" w:hAnsi="Arial" w:cs="Arial"/>
          <w:b/>
          <w:sz w:val="24"/>
          <w:szCs w:val="24"/>
        </w:rPr>
        <w:t xml:space="preserve">ZAPOTLANEJO JALISCO, </w:t>
      </w:r>
      <w:r w:rsidR="00954312">
        <w:rPr>
          <w:rFonts w:ascii="Arial" w:hAnsi="Arial" w:cs="Arial"/>
          <w:b/>
          <w:sz w:val="24"/>
          <w:szCs w:val="24"/>
        </w:rPr>
        <w:t>SALÓN</w:t>
      </w:r>
      <w:r>
        <w:rPr>
          <w:rFonts w:ascii="Arial" w:hAnsi="Arial" w:cs="Arial"/>
          <w:b/>
          <w:sz w:val="24"/>
          <w:szCs w:val="24"/>
        </w:rPr>
        <w:t xml:space="preserve"> DE SESIONES DEL AYUNTAMIENTO CONSTITUCIONAL DE ZAPOTLANEJO JALISCO</w:t>
      </w: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p>
    <w:p w:rsidR="00C041EB" w:rsidRDefault="00C041EB" w:rsidP="00F35E7F">
      <w:pPr>
        <w:autoSpaceDE w:val="0"/>
        <w:autoSpaceDN w:val="0"/>
        <w:adjustRightInd w:val="0"/>
        <w:spacing w:after="0" w:line="240" w:lineRule="auto"/>
        <w:ind w:firstLine="708"/>
        <w:jc w:val="center"/>
        <w:rPr>
          <w:rFonts w:ascii="Arial" w:hAnsi="Arial" w:cs="Arial"/>
          <w:b/>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r>
        <w:rPr>
          <w:rFonts w:ascii="Arial" w:hAnsi="Arial" w:cs="Arial"/>
          <w:sz w:val="24"/>
          <w:szCs w:val="24"/>
        </w:rPr>
        <w:t xml:space="preserve">HÉCTOR ÁLVAREZ CONTRERAS, </w:t>
      </w: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r>
        <w:rPr>
          <w:rFonts w:ascii="Arial" w:hAnsi="Arial" w:cs="Arial"/>
          <w:sz w:val="24"/>
          <w:szCs w:val="24"/>
        </w:rPr>
        <w:t xml:space="preserve">ALEJANDRO MARROQUÍN ÁLVAREZ, </w:t>
      </w: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r>
        <w:rPr>
          <w:rFonts w:ascii="Arial" w:hAnsi="Arial" w:cs="Arial"/>
          <w:sz w:val="24"/>
          <w:szCs w:val="24"/>
        </w:rPr>
        <w:t>JUAN ERNESTO NAVARRO SALCEDO</w:t>
      </w: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p>
    <w:p w:rsidR="00C041EB" w:rsidRDefault="00C041EB" w:rsidP="00F35E7F">
      <w:pPr>
        <w:autoSpaceDE w:val="0"/>
        <w:autoSpaceDN w:val="0"/>
        <w:adjustRightInd w:val="0"/>
        <w:spacing w:after="0" w:line="240" w:lineRule="auto"/>
        <w:ind w:firstLine="708"/>
        <w:jc w:val="center"/>
        <w:rPr>
          <w:rFonts w:ascii="Arial" w:hAnsi="Arial" w:cs="Arial"/>
          <w:sz w:val="24"/>
          <w:szCs w:val="24"/>
        </w:rPr>
      </w:pPr>
      <w:r>
        <w:rPr>
          <w:rFonts w:ascii="Arial" w:hAnsi="Arial" w:cs="Arial"/>
          <w:sz w:val="24"/>
          <w:szCs w:val="24"/>
        </w:rPr>
        <w:t xml:space="preserve"> </w:t>
      </w:r>
    </w:p>
    <w:p w:rsidR="00F35E7F" w:rsidRDefault="00C041EB" w:rsidP="00F35E7F">
      <w:pPr>
        <w:autoSpaceDE w:val="0"/>
        <w:autoSpaceDN w:val="0"/>
        <w:adjustRightInd w:val="0"/>
        <w:spacing w:after="0" w:line="240" w:lineRule="auto"/>
        <w:ind w:firstLine="708"/>
        <w:jc w:val="center"/>
        <w:rPr>
          <w:rFonts w:ascii="Arial" w:hAnsi="Arial" w:cs="Arial"/>
          <w:b/>
          <w:sz w:val="24"/>
          <w:szCs w:val="24"/>
        </w:rPr>
      </w:pPr>
      <w:r w:rsidRPr="00EF0F53">
        <w:rPr>
          <w:rFonts w:ascii="Arial" w:hAnsi="Arial" w:cs="Arial"/>
          <w:sz w:val="24"/>
          <w:szCs w:val="24"/>
        </w:rPr>
        <w:t>JOSÉ MARTIN FLORES NAVARRO</w:t>
      </w: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p>
    <w:p w:rsidR="00F35E7F" w:rsidRDefault="00F35E7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D579CF" w:rsidRDefault="00D579CF" w:rsidP="00F35E7F">
      <w:pPr>
        <w:autoSpaceDE w:val="0"/>
        <w:autoSpaceDN w:val="0"/>
        <w:adjustRightInd w:val="0"/>
        <w:spacing w:after="0" w:line="240" w:lineRule="auto"/>
        <w:ind w:firstLine="708"/>
        <w:jc w:val="center"/>
        <w:rPr>
          <w:rFonts w:ascii="Arial" w:hAnsi="Arial" w:cs="Arial"/>
          <w:b/>
          <w:sz w:val="24"/>
          <w:szCs w:val="24"/>
        </w:rPr>
      </w:pPr>
    </w:p>
    <w:p w:rsidR="008955C0" w:rsidRDefault="008955C0" w:rsidP="00D579CF">
      <w:pPr>
        <w:autoSpaceDE w:val="0"/>
        <w:autoSpaceDN w:val="0"/>
        <w:adjustRightInd w:val="0"/>
        <w:spacing w:after="0" w:line="240" w:lineRule="auto"/>
        <w:ind w:firstLine="708"/>
        <w:jc w:val="both"/>
        <w:rPr>
          <w:rFonts w:ascii="Arial" w:hAnsi="Arial" w:cs="Arial"/>
          <w:sz w:val="18"/>
          <w:szCs w:val="18"/>
        </w:rPr>
      </w:pPr>
    </w:p>
    <w:p w:rsidR="008955C0" w:rsidRDefault="008955C0" w:rsidP="00D579CF">
      <w:pPr>
        <w:autoSpaceDE w:val="0"/>
        <w:autoSpaceDN w:val="0"/>
        <w:adjustRightInd w:val="0"/>
        <w:spacing w:after="0" w:line="240" w:lineRule="auto"/>
        <w:ind w:firstLine="708"/>
        <w:jc w:val="both"/>
        <w:rPr>
          <w:rFonts w:ascii="Arial" w:hAnsi="Arial" w:cs="Arial"/>
          <w:sz w:val="18"/>
          <w:szCs w:val="18"/>
        </w:rPr>
      </w:pPr>
    </w:p>
    <w:p w:rsidR="00D318ED" w:rsidRPr="00136893" w:rsidRDefault="00136893" w:rsidP="00D579CF">
      <w:pPr>
        <w:autoSpaceDE w:val="0"/>
        <w:autoSpaceDN w:val="0"/>
        <w:adjustRightInd w:val="0"/>
        <w:spacing w:after="0" w:line="240" w:lineRule="auto"/>
        <w:ind w:firstLine="708"/>
        <w:jc w:val="both"/>
        <w:rPr>
          <w:rFonts w:ascii="Arial" w:hAnsi="Arial" w:cs="Arial"/>
          <w:snapToGrid w:val="0"/>
          <w:sz w:val="18"/>
          <w:szCs w:val="18"/>
        </w:rPr>
      </w:pPr>
      <w:r>
        <w:rPr>
          <w:rFonts w:ascii="Arial" w:hAnsi="Arial" w:cs="Arial"/>
          <w:sz w:val="18"/>
          <w:szCs w:val="18"/>
        </w:rPr>
        <w:t xml:space="preserve">La presente hoja de firma corresponde y forma parte integral de la </w:t>
      </w:r>
      <w:r w:rsidRPr="00136893">
        <w:rPr>
          <w:rFonts w:ascii="Arial" w:hAnsi="Arial" w:cs="Arial"/>
          <w:sz w:val="18"/>
          <w:szCs w:val="18"/>
        </w:rPr>
        <w:t xml:space="preserve">Iniciativa </w:t>
      </w:r>
      <w:r w:rsidRPr="00136893">
        <w:rPr>
          <w:rFonts w:ascii="Arial" w:hAnsi="Arial" w:cs="Arial"/>
          <w:b/>
          <w:sz w:val="18"/>
          <w:szCs w:val="18"/>
        </w:rPr>
        <w:t>DE DICTAMEN POR PRONTA Y OBVIA RESOLUCION</w:t>
      </w:r>
      <w:r w:rsidRPr="00136893">
        <w:rPr>
          <w:rFonts w:ascii="Arial" w:hAnsi="Arial" w:cs="Arial"/>
          <w:sz w:val="18"/>
          <w:szCs w:val="18"/>
        </w:rPr>
        <w:t xml:space="preserve">, </w:t>
      </w:r>
      <w:r w:rsidR="00D579CF">
        <w:rPr>
          <w:rFonts w:ascii="Arial" w:hAnsi="Arial" w:cs="Arial"/>
          <w:sz w:val="18"/>
          <w:szCs w:val="18"/>
        </w:rPr>
        <w:t xml:space="preserve">presentada por la Comisión Edilicia de Hacienda, </w:t>
      </w:r>
      <w:r w:rsidRPr="00136893">
        <w:rPr>
          <w:rFonts w:ascii="Arial" w:hAnsi="Arial" w:cs="Arial"/>
          <w:sz w:val="18"/>
          <w:szCs w:val="18"/>
        </w:rPr>
        <w:t xml:space="preserve">cuyo objeto es que se Apruebe y se Autorice el </w:t>
      </w:r>
      <w:r w:rsidRPr="00136893">
        <w:rPr>
          <w:rFonts w:ascii="Arial" w:hAnsi="Arial" w:cs="Arial"/>
          <w:b/>
          <w:sz w:val="18"/>
          <w:szCs w:val="18"/>
        </w:rPr>
        <w:t>INICIO DEL PROCEDIMIENTO DE ENAJENACIÓN</w:t>
      </w:r>
      <w:r w:rsidRPr="00136893">
        <w:rPr>
          <w:rFonts w:ascii="Arial" w:hAnsi="Arial" w:cs="Arial"/>
          <w:sz w:val="18"/>
          <w:szCs w:val="18"/>
        </w:rPr>
        <w:t xml:space="preserve"> </w:t>
      </w:r>
      <w:r w:rsidRPr="00136893">
        <w:rPr>
          <w:rFonts w:ascii="Arial" w:hAnsi="Arial" w:cs="Arial"/>
          <w:b/>
          <w:sz w:val="18"/>
          <w:szCs w:val="18"/>
        </w:rPr>
        <w:t>DE UN BIEN INMUEBLE MUNICIPAL</w:t>
      </w:r>
      <w:r w:rsidRPr="00136893">
        <w:rPr>
          <w:rFonts w:ascii="Arial" w:hAnsi="Arial" w:cs="Arial"/>
          <w:sz w:val="18"/>
          <w:szCs w:val="18"/>
        </w:rPr>
        <w:t xml:space="preserve"> desincorporado</w:t>
      </w:r>
      <w:r w:rsidR="00D579CF">
        <w:rPr>
          <w:rFonts w:ascii="Arial" w:hAnsi="Arial" w:cs="Arial"/>
          <w:sz w:val="18"/>
          <w:szCs w:val="18"/>
        </w:rPr>
        <w:t>.</w:t>
      </w:r>
    </w:p>
    <w:p w:rsidR="00A24F48" w:rsidRDefault="00A24F48" w:rsidP="00A24F48">
      <w:pPr>
        <w:jc w:val="both"/>
      </w:pPr>
    </w:p>
    <w:p w:rsidR="00B17785" w:rsidRDefault="00B17785"/>
    <w:p w:rsidR="005E0E95" w:rsidRDefault="005E0E95" w:rsidP="005E0E95">
      <w:pPr>
        <w:jc w:val="right"/>
      </w:pPr>
    </w:p>
    <w:p w:rsidR="005E0E95" w:rsidRPr="005E0E95" w:rsidRDefault="005E0E95" w:rsidP="005E0E95"/>
    <w:p w:rsidR="005E0E95" w:rsidRDefault="005E0E95" w:rsidP="005E0E95"/>
    <w:p w:rsidR="005E0E95" w:rsidRPr="005E0E95" w:rsidRDefault="005E0E95" w:rsidP="005E0E95">
      <w:pPr>
        <w:jc w:val="center"/>
      </w:pPr>
    </w:p>
    <w:p w:rsidR="00140161" w:rsidRDefault="00226E1A">
      <w:r>
        <w:br w:type="textWrapping" w:clear="all"/>
      </w:r>
    </w:p>
    <w:p w:rsidR="005E0E95" w:rsidRDefault="005E0E95"/>
    <w:sectPr w:rsidR="005E0E9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82E" w:rsidRDefault="0097382E" w:rsidP="005E0E95">
      <w:pPr>
        <w:spacing w:after="0" w:line="240" w:lineRule="auto"/>
      </w:pPr>
      <w:r>
        <w:separator/>
      </w:r>
    </w:p>
  </w:endnote>
  <w:endnote w:type="continuationSeparator" w:id="0">
    <w:p w:rsidR="0097382E" w:rsidRDefault="0097382E" w:rsidP="005E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82E" w:rsidRDefault="0097382E" w:rsidP="005E0E95">
      <w:pPr>
        <w:spacing w:after="0" w:line="240" w:lineRule="auto"/>
      </w:pPr>
      <w:r>
        <w:separator/>
      </w:r>
    </w:p>
  </w:footnote>
  <w:footnote w:type="continuationSeparator" w:id="0">
    <w:p w:rsidR="0097382E" w:rsidRDefault="0097382E" w:rsidP="005E0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20F6"/>
    <w:multiLevelType w:val="hybridMultilevel"/>
    <w:tmpl w:val="A13C1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193149"/>
    <w:multiLevelType w:val="hybridMultilevel"/>
    <w:tmpl w:val="5920819A"/>
    <w:lvl w:ilvl="0" w:tplc="080A000F">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F070A91"/>
    <w:multiLevelType w:val="hybridMultilevel"/>
    <w:tmpl w:val="B89E0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2E0C1A"/>
    <w:multiLevelType w:val="hybridMultilevel"/>
    <w:tmpl w:val="71BE15F2"/>
    <w:lvl w:ilvl="0" w:tplc="F1586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B72BBD"/>
    <w:multiLevelType w:val="hybridMultilevel"/>
    <w:tmpl w:val="C4626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5131EF5"/>
    <w:multiLevelType w:val="hybridMultilevel"/>
    <w:tmpl w:val="8FBEE0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695C69"/>
    <w:multiLevelType w:val="hybridMultilevel"/>
    <w:tmpl w:val="14B26B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132EA1"/>
    <w:multiLevelType w:val="hybridMultilevel"/>
    <w:tmpl w:val="5D68F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E4C418A"/>
    <w:multiLevelType w:val="hybridMultilevel"/>
    <w:tmpl w:val="41C6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AA2EA0"/>
    <w:multiLevelType w:val="hybridMultilevel"/>
    <w:tmpl w:val="CC489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8316A7B"/>
    <w:multiLevelType w:val="hybridMultilevel"/>
    <w:tmpl w:val="7E3C6C3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75E7627B"/>
    <w:multiLevelType w:val="hybridMultilevel"/>
    <w:tmpl w:val="C46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6D0D6A"/>
    <w:multiLevelType w:val="hybridMultilevel"/>
    <w:tmpl w:val="A29CEA12"/>
    <w:lvl w:ilvl="0" w:tplc="6270BE5A">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DD06EDC"/>
    <w:multiLevelType w:val="hybridMultilevel"/>
    <w:tmpl w:val="EC5635D6"/>
    <w:lvl w:ilvl="0" w:tplc="6CDCA6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1"/>
  </w:num>
  <w:num w:numId="5">
    <w:abstractNumId w:val="1"/>
  </w:num>
  <w:num w:numId="6">
    <w:abstractNumId w:val="0"/>
  </w:num>
  <w:num w:numId="7">
    <w:abstractNumId w:val="7"/>
  </w:num>
  <w:num w:numId="8">
    <w:abstractNumId w:val="5"/>
  </w:num>
  <w:num w:numId="9">
    <w:abstractNumId w:val="8"/>
  </w:num>
  <w:num w:numId="10">
    <w:abstractNumId w:val="9"/>
  </w:num>
  <w:num w:numId="11">
    <w:abstractNumId w:val="6"/>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85"/>
    <w:rsid w:val="00025379"/>
    <w:rsid w:val="00027096"/>
    <w:rsid w:val="00077FA0"/>
    <w:rsid w:val="000900F3"/>
    <w:rsid w:val="000A655D"/>
    <w:rsid w:val="000B29F4"/>
    <w:rsid w:val="00112971"/>
    <w:rsid w:val="00120FF8"/>
    <w:rsid w:val="00122ACD"/>
    <w:rsid w:val="00136893"/>
    <w:rsid w:val="00140161"/>
    <w:rsid w:val="00157A24"/>
    <w:rsid w:val="001640E5"/>
    <w:rsid w:val="0016461F"/>
    <w:rsid w:val="001661C6"/>
    <w:rsid w:val="00190CFB"/>
    <w:rsid w:val="001B73FA"/>
    <w:rsid w:val="001E3D0A"/>
    <w:rsid w:val="00226E1A"/>
    <w:rsid w:val="00284347"/>
    <w:rsid w:val="002966C7"/>
    <w:rsid w:val="002D5E98"/>
    <w:rsid w:val="002F2C86"/>
    <w:rsid w:val="00301DD6"/>
    <w:rsid w:val="0031059C"/>
    <w:rsid w:val="00333EBE"/>
    <w:rsid w:val="00380387"/>
    <w:rsid w:val="003E45AD"/>
    <w:rsid w:val="0044415A"/>
    <w:rsid w:val="00445C68"/>
    <w:rsid w:val="00455D50"/>
    <w:rsid w:val="00485FBD"/>
    <w:rsid w:val="00491137"/>
    <w:rsid w:val="00503418"/>
    <w:rsid w:val="005425C9"/>
    <w:rsid w:val="005459DF"/>
    <w:rsid w:val="00561F74"/>
    <w:rsid w:val="00582B91"/>
    <w:rsid w:val="005B54E8"/>
    <w:rsid w:val="005C3634"/>
    <w:rsid w:val="005C66B5"/>
    <w:rsid w:val="005E0E95"/>
    <w:rsid w:val="005E4924"/>
    <w:rsid w:val="006115EF"/>
    <w:rsid w:val="00630426"/>
    <w:rsid w:val="00667F6C"/>
    <w:rsid w:val="006A597C"/>
    <w:rsid w:val="006F1AE4"/>
    <w:rsid w:val="00703ABF"/>
    <w:rsid w:val="007D6737"/>
    <w:rsid w:val="0085348E"/>
    <w:rsid w:val="00856597"/>
    <w:rsid w:val="0085730A"/>
    <w:rsid w:val="00863092"/>
    <w:rsid w:val="00874D40"/>
    <w:rsid w:val="00892AD1"/>
    <w:rsid w:val="008955C0"/>
    <w:rsid w:val="008B7631"/>
    <w:rsid w:val="00923453"/>
    <w:rsid w:val="0094059F"/>
    <w:rsid w:val="00954312"/>
    <w:rsid w:val="00961994"/>
    <w:rsid w:val="0096428C"/>
    <w:rsid w:val="009714AF"/>
    <w:rsid w:val="0097382E"/>
    <w:rsid w:val="009A05AF"/>
    <w:rsid w:val="009A0D54"/>
    <w:rsid w:val="009E7AF6"/>
    <w:rsid w:val="009F0355"/>
    <w:rsid w:val="00A063AB"/>
    <w:rsid w:val="00A17A6C"/>
    <w:rsid w:val="00A24F48"/>
    <w:rsid w:val="00A25BA8"/>
    <w:rsid w:val="00A3613A"/>
    <w:rsid w:val="00A4379B"/>
    <w:rsid w:val="00A85169"/>
    <w:rsid w:val="00AB6C61"/>
    <w:rsid w:val="00AC06A8"/>
    <w:rsid w:val="00AD33F4"/>
    <w:rsid w:val="00AD4A7D"/>
    <w:rsid w:val="00AE3319"/>
    <w:rsid w:val="00AE439E"/>
    <w:rsid w:val="00B1114A"/>
    <w:rsid w:val="00B17785"/>
    <w:rsid w:val="00B25BB6"/>
    <w:rsid w:val="00B824FA"/>
    <w:rsid w:val="00B86C8E"/>
    <w:rsid w:val="00B95F6F"/>
    <w:rsid w:val="00BB0594"/>
    <w:rsid w:val="00BD2894"/>
    <w:rsid w:val="00C01D29"/>
    <w:rsid w:val="00C041EB"/>
    <w:rsid w:val="00C45A8B"/>
    <w:rsid w:val="00C476B4"/>
    <w:rsid w:val="00C50027"/>
    <w:rsid w:val="00C53A37"/>
    <w:rsid w:val="00C65A25"/>
    <w:rsid w:val="00C845C5"/>
    <w:rsid w:val="00C96341"/>
    <w:rsid w:val="00CA3F44"/>
    <w:rsid w:val="00CA60C2"/>
    <w:rsid w:val="00CB1AF5"/>
    <w:rsid w:val="00CD350D"/>
    <w:rsid w:val="00CE0CED"/>
    <w:rsid w:val="00CF20E3"/>
    <w:rsid w:val="00D03A28"/>
    <w:rsid w:val="00D05210"/>
    <w:rsid w:val="00D113E7"/>
    <w:rsid w:val="00D318ED"/>
    <w:rsid w:val="00D579CF"/>
    <w:rsid w:val="00D71D97"/>
    <w:rsid w:val="00DB5CE5"/>
    <w:rsid w:val="00DC7266"/>
    <w:rsid w:val="00DE6440"/>
    <w:rsid w:val="00E11F7B"/>
    <w:rsid w:val="00E52D1D"/>
    <w:rsid w:val="00E56645"/>
    <w:rsid w:val="00E94B13"/>
    <w:rsid w:val="00EA3E5E"/>
    <w:rsid w:val="00EE04B3"/>
    <w:rsid w:val="00EF0F53"/>
    <w:rsid w:val="00F35E7F"/>
    <w:rsid w:val="00F500FA"/>
    <w:rsid w:val="00F84440"/>
    <w:rsid w:val="00FA3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12176-2AFB-4293-9E5E-189EED0F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E95"/>
  </w:style>
  <w:style w:type="paragraph" w:styleId="Piedepgina">
    <w:name w:val="footer"/>
    <w:basedOn w:val="Normal"/>
    <w:link w:val="PiedepginaCar"/>
    <w:uiPriority w:val="99"/>
    <w:unhideWhenUsed/>
    <w:rsid w:val="005E0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E95"/>
  </w:style>
  <w:style w:type="paragraph" w:styleId="Prrafodelista">
    <w:name w:val="List Paragraph"/>
    <w:basedOn w:val="Normal"/>
    <w:uiPriority w:val="34"/>
    <w:qFormat/>
    <w:rsid w:val="00D318ED"/>
    <w:pPr>
      <w:ind w:left="720"/>
      <w:contextualSpacing/>
    </w:pPr>
  </w:style>
  <w:style w:type="table" w:styleId="Tablaconcuadrcula">
    <w:name w:val="Table Grid"/>
    <w:basedOn w:val="Tablanormal"/>
    <w:uiPriority w:val="39"/>
    <w:rsid w:val="0011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F1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potlanej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18</Pages>
  <Words>5989</Words>
  <Characters>32942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T430</dc:creator>
  <cp:keywords/>
  <dc:description/>
  <cp:lastModifiedBy>T430</cp:lastModifiedBy>
  <cp:revision>10</cp:revision>
  <dcterms:created xsi:type="dcterms:W3CDTF">2019-04-09T17:28:00Z</dcterms:created>
  <dcterms:modified xsi:type="dcterms:W3CDTF">2019-04-10T16:58:00Z</dcterms:modified>
</cp:coreProperties>
</file>